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4E5B" w:rsidRDefault="00407AC0">
      <w:bookmarkStart w:id="0" w:name="_GoBack"/>
      <w:r>
        <w:rPr>
          <w:noProof/>
          <w:lang w:eastAsia="ru-RU"/>
        </w:rPr>
        <w:drawing>
          <wp:inline distT="0" distB="0" distL="0" distR="0">
            <wp:extent cx="6375400" cy="7848600"/>
            <wp:effectExtent l="0" t="0" r="6350" b="0"/>
            <wp:docPr id="1" name="Рисунок 1" descr="C:\Documents and Settings\admin\Рабочий стол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041" cy="7853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 w:rsidR="00407AC0" w:rsidRDefault="00407AC0"/>
    <w:p w:rsidR="00407AC0" w:rsidRDefault="00407AC0"/>
    <w:p w:rsidR="00407AC0" w:rsidRDefault="00407AC0"/>
    <w:p w:rsidR="00407AC0" w:rsidRDefault="00407AC0"/>
    <w:p w:rsidR="00407AC0" w:rsidRDefault="00407AC0">
      <w:r>
        <w:rPr>
          <w:noProof/>
          <w:lang w:eastAsia="ru-RU"/>
        </w:rPr>
        <w:lastRenderedPageBreak/>
        <w:drawing>
          <wp:inline distT="0" distB="0" distL="0" distR="0">
            <wp:extent cx="6413500" cy="7556500"/>
            <wp:effectExtent l="0" t="0" r="6350" b="6350"/>
            <wp:docPr id="2" name="Рисунок 2" descr="C:\Documents and Settings\admin\Рабочий стол\3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3 - 0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0" cy="755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8A0" w:rsidRDefault="001278A0"/>
    <w:p w:rsidR="001278A0" w:rsidRDefault="001278A0"/>
    <w:p w:rsidR="001278A0" w:rsidRDefault="001278A0"/>
    <w:p w:rsidR="001278A0" w:rsidRDefault="001278A0"/>
    <w:p w:rsidR="001278A0" w:rsidRDefault="001278A0"/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1 Описание дисциплины </w:t>
      </w: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Дисциплина «Стратегическое управление организациями» является элективной профилирующей дисциплиной.</w:t>
      </w:r>
    </w:p>
    <w:p w:rsidR="001278A0" w:rsidRPr="001278A0" w:rsidRDefault="001278A0" w:rsidP="001278A0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Данная дисциплина формирует профессиональные знания и умения при освоении специальности. </w:t>
      </w:r>
      <w:r w:rsidRPr="001278A0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Стратегический менеджмент является современной модификацией управления организацией, нацеленной на выработку долгосрочной стратегии победы в конкуренции, создание управленческого инструментария для превращения этой стратегии в текущие производственно-хозяйственные планы. </w:t>
      </w:r>
    </w:p>
    <w:p w:rsidR="001278A0" w:rsidRPr="001278A0" w:rsidRDefault="001278A0" w:rsidP="001278A0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Пререквизиты</w:t>
      </w:r>
      <w:proofErr w:type="spellEnd"/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менеджмент.</w:t>
      </w:r>
    </w:p>
    <w:p w:rsidR="001278A0" w:rsidRPr="001278A0" w:rsidRDefault="001278A0" w:rsidP="001278A0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Цели и задачи дисциплины:</w:t>
      </w:r>
    </w:p>
    <w:p w:rsidR="001278A0" w:rsidRPr="001278A0" w:rsidRDefault="001278A0" w:rsidP="001278A0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pacing w:val="-3"/>
          <w:sz w:val="28"/>
          <w:szCs w:val="24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Цель дисциплины: </w:t>
      </w:r>
      <w:r w:rsidRPr="001278A0">
        <w:rPr>
          <w:rFonts w:ascii="Times New Roman" w:eastAsia="Times New Roman" w:hAnsi="Times New Roman" w:cs="Times New Roman"/>
          <w:spacing w:val="-3"/>
          <w:sz w:val="28"/>
          <w:szCs w:val="24"/>
          <w:lang w:eastAsia="ru-RU"/>
        </w:rPr>
        <w:t>формирование у обучающихся теоретических знаний и практических навыков в области стратегического управления организацией.</w:t>
      </w:r>
    </w:p>
    <w:p w:rsidR="001278A0" w:rsidRPr="001278A0" w:rsidRDefault="001278A0" w:rsidP="001278A0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4"/>
          <w:lang w:eastAsia="ru-RU"/>
        </w:rPr>
        <w:t>Задачи дисциплины:</w:t>
      </w:r>
    </w:p>
    <w:p w:rsidR="001278A0" w:rsidRPr="001278A0" w:rsidRDefault="001278A0" w:rsidP="001278A0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4"/>
          <w:lang w:eastAsia="ru-RU"/>
        </w:rPr>
        <w:t>– сформировать целостное теоретическое представление об организации как объекте стратегического управления;</w:t>
      </w:r>
    </w:p>
    <w:p w:rsidR="001278A0" w:rsidRPr="001278A0" w:rsidRDefault="005943E0" w:rsidP="009B417C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1278A0" w:rsidRPr="001278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дать </w:t>
      </w:r>
      <w:proofErr w:type="gramStart"/>
      <w:r w:rsidR="001278A0" w:rsidRPr="001278A0">
        <w:rPr>
          <w:rFonts w:ascii="Times New Roman" w:eastAsia="Times New Roman" w:hAnsi="Times New Roman" w:cs="Times New Roman"/>
          <w:sz w:val="28"/>
          <w:szCs w:val="24"/>
          <w:lang w:eastAsia="ru-RU"/>
        </w:rPr>
        <w:t>обучающимся</w:t>
      </w:r>
      <w:proofErr w:type="gramEnd"/>
      <w:r w:rsidR="001278A0" w:rsidRPr="001278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понятие о концептуальных основах стратегического менеджмента;</w:t>
      </w:r>
    </w:p>
    <w:p w:rsidR="001278A0" w:rsidRPr="001278A0" w:rsidRDefault="005943E0" w:rsidP="009B417C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1278A0" w:rsidRPr="001278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ознакомить </w:t>
      </w:r>
      <w:proofErr w:type="gramStart"/>
      <w:r w:rsidR="001278A0" w:rsidRPr="001278A0">
        <w:rPr>
          <w:rFonts w:ascii="Times New Roman" w:eastAsia="Times New Roman" w:hAnsi="Times New Roman" w:cs="Times New Roman"/>
          <w:sz w:val="28"/>
          <w:szCs w:val="24"/>
          <w:lang w:eastAsia="ru-RU"/>
        </w:rPr>
        <w:t>обучающихся</w:t>
      </w:r>
      <w:proofErr w:type="gramEnd"/>
      <w:r w:rsidR="001278A0" w:rsidRPr="001278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 процессом стратегического менеджмента;</w:t>
      </w:r>
    </w:p>
    <w:p w:rsidR="001278A0" w:rsidRPr="001278A0" w:rsidRDefault="005943E0" w:rsidP="009B417C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1278A0" w:rsidRPr="001278A0">
        <w:rPr>
          <w:rFonts w:ascii="Times New Roman" w:eastAsia="Times New Roman" w:hAnsi="Times New Roman" w:cs="Times New Roman"/>
          <w:sz w:val="28"/>
          <w:szCs w:val="24"/>
          <w:lang w:eastAsia="ru-RU"/>
        </w:rPr>
        <w:t>развить у обучающихся базовые практические навыки в области принятия стратегических управленческих решений.</w:t>
      </w:r>
    </w:p>
    <w:p w:rsidR="001278A0" w:rsidRPr="001278A0" w:rsidRDefault="001278A0" w:rsidP="009B417C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4"/>
          <w:lang w:eastAsia="ru-RU"/>
        </w:rPr>
        <w:t>В результате изучения дисциплины обучающиеся должны</w:t>
      </w:r>
    </w:p>
    <w:p w:rsidR="001278A0" w:rsidRPr="001278A0" w:rsidRDefault="001278A0" w:rsidP="001278A0">
      <w:pPr>
        <w:tabs>
          <w:tab w:val="left" w:pos="284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знать: </w:t>
      </w:r>
    </w:p>
    <w:p w:rsidR="001278A0" w:rsidRPr="001278A0" w:rsidRDefault="001278A0" w:rsidP="009B417C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– </w:t>
      </w:r>
      <w:r w:rsidRPr="001278A0">
        <w:rPr>
          <w:rFonts w:ascii="Times New Roman" w:eastAsia="Times New Roman" w:hAnsi="Times New Roman" w:cs="Times New Roman"/>
          <w:sz w:val="28"/>
          <w:szCs w:val="24"/>
          <w:lang w:eastAsia="ru-RU"/>
        </w:rPr>
        <w:t>понятие и теоретические основы организации, их классификацию;</w:t>
      </w:r>
    </w:p>
    <w:p w:rsidR="001278A0" w:rsidRPr="001278A0" w:rsidRDefault="005943E0" w:rsidP="009B417C">
      <w:pPr>
        <w:tabs>
          <w:tab w:val="num" w:pos="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1278A0" w:rsidRPr="001278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методологические основы стратегического менеджмента, основные категории изучаемого курса; </w:t>
      </w:r>
    </w:p>
    <w:p w:rsidR="001278A0" w:rsidRPr="001278A0" w:rsidRDefault="005943E0" w:rsidP="009B417C">
      <w:pPr>
        <w:tabs>
          <w:tab w:val="num" w:pos="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1278A0" w:rsidRPr="001278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этапы процесса стратегического менеджмента; </w:t>
      </w:r>
    </w:p>
    <w:p w:rsidR="001278A0" w:rsidRPr="001278A0" w:rsidRDefault="005943E0" w:rsidP="009B417C">
      <w:pPr>
        <w:tabs>
          <w:tab w:val="num" w:pos="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1278A0" w:rsidRPr="001278A0">
        <w:rPr>
          <w:rFonts w:ascii="Times New Roman" w:eastAsia="Times New Roman" w:hAnsi="Times New Roman" w:cs="Times New Roman"/>
          <w:sz w:val="28"/>
          <w:szCs w:val="24"/>
          <w:lang w:eastAsia="ru-RU"/>
        </w:rPr>
        <w:t>особенности инструментария стратегического менеджмента;</w:t>
      </w:r>
    </w:p>
    <w:p w:rsidR="001278A0" w:rsidRPr="001278A0" w:rsidRDefault="001278A0" w:rsidP="009B417C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уметь: </w:t>
      </w:r>
    </w:p>
    <w:p w:rsidR="001278A0" w:rsidRPr="001278A0" w:rsidRDefault="001278A0" w:rsidP="009B417C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4"/>
          <w:lang w:eastAsia="ru-RU"/>
        </w:rPr>
        <w:t>– обосновывать выбор организационно-правовой формы хозяйствующего субъекта и интеграции организаций;</w:t>
      </w:r>
    </w:p>
    <w:p w:rsidR="001278A0" w:rsidRPr="001278A0" w:rsidRDefault="005943E0" w:rsidP="009B417C">
      <w:pPr>
        <w:tabs>
          <w:tab w:val="num" w:pos="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1278A0" w:rsidRPr="001278A0">
        <w:rPr>
          <w:rFonts w:ascii="Times New Roman" w:eastAsia="Times New Roman" w:hAnsi="Times New Roman" w:cs="Times New Roman"/>
          <w:sz w:val="28"/>
          <w:szCs w:val="24"/>
          <w:lang w:eastAsia="ru-RU"/>
        </w:rPr>
        <w:t>проводить оценку внутреннего состояния организации;</w:t>
      </w:r>
    </w:p>
    <w:p w:rsidR="001278A0" w:rsidRPr="001278A0" w:rsidRDefault="005943E0" w:rsidP="009B417C">
      <w:pPr>
        <w:tabs>
          <w:tab w:val="num" w:pos="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1278A0" w:rsidRPr="001278A0">
        <w:rPr>
          <w:rFonts w:ascii="Times New Roman" w:eastAsia="Times New Roman" w:hAnsi="Times New Roman" w:cs="Times New Roman"/>
          <w:sz w:val="28"/>
          <w:szCs w:val="24"/>
          <w:lang w:eastAsia="ru-RU"/>
        </w:rPr>
        <w:t>определять конкурентное положение организации и разрабатывать меры  по улучшению конкурентных позиций;</w:t>
      </w:r>
    </w:p>
    <w:p w:rsidR="001278A0" w:rsidRPr="001278A0" w:rsidRDefault="005943E0" w:rsidP="009B417C">
      <w:pPr>
        <w:tabs>
          <w:tab w:val="num" w:pos="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1278A0" w:rsidRPr="001278A0">
        <w:rPr>
          <w:rFonts w:ascii="Times New Roman" w:eastAsia="Times New Roman" w:hAnsi="Times New Roman" w:cs="Times New Roman"/>
          <w:sz w:val="28"/>
          <w:szCs w:val="24"/>
          <w:lang w:eastAsia="ru-RU"/>
        </w:rPr>
        <w:t>структурировать цели и определять стратегии достижения поставленных целей;</w:t>
      </w:r>
    </w:p>
    <w:p w:rsidR="001278A0" w:rsidRPr="001278A0" w:rsidRDefault="001278A0" w:rsidP="001278A0">
      <w:pPr>
        <w:tabs>
          <w:tab w:val="left" w:pos="284"/>
          <w:tab w:val="left" w:pos="72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владеть: </w:t>
      </w:r>
    </w:p>
    <w:p w:rsidR="001278A0" w:rsidRPr="001278A0" w:rsidRDefault="001278A0" w:rsidP="009B417C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4"/>
          <w:lang w:eastAsia="ru-RU"/>
        </w:rPr>
        <w:t>– навыками в области формирования системы процессов в организации;</w:t>
      </w:r>
    </w:p>
    <w:p w:rsidR="001278A0" w:rsidRPr="001278A0" w:rsidRDefault="005943E0" w:rsidP="009B417C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1278A0" w:rsidRPr="001278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навыками проведения количественного и качественного анализа для принятия управленческих решений; </w:t>
      </w:r>
    </w:p>
    <w:p w:rsidR="001278A0" w:rsidRPr="001278A0" w:rsidRDefault="005943E0" w:rsidP="009B417C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1278A0" w:rsidRPr="001278A0">
        <w:rPr>
          <w:rFonts w:ascii="Times New Roman" w:eastAsia="Times New Roman" w:hAnsi="Times New Roman" w:cs="Times New Roman"/>
          <w:sz w:val="28"/>
          <w:szCs w:val="24"/>
          <w:lang w:eastAsia="ru-RU"/>
        </w:rPr>
        <w:t>навыками разработки и реализации стратегии организации</w:t>
      </w:r>
      <w:r w:rsidR="001278A0"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1278A0" w:rsidRPr="001278A0" w:rsidRDefault="001278A0" w:rsidP="001278A0">
      <w:pPr>
        <w:widowControl w:val="0"/>
        <w:tabs>
          <w:tab w:val="left" w:pos="284"/>
          <w:tab w:val="left" w:pos="72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быть компетентными: </w:t>
      </w:r>
    </w:p>
    <w:p w:rsidR="001278A0" w:rsidRPr="001278A0" w:rsidRDefault="001278A0" w:rsidP="001278A0">
      <w:pPr>
        <w:widowControl w:val="0"/>
        <w:tabs>
          <w:tab w:val="left" w:pos="284"/>
          <w:tab w:val="left" w:pos="72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в формировании организации как системы процессов и системы целом; </w:t>
      </w:r>
    </w:p>
    <w:p w:rsidR="001278A0" w:rsidRPr="001278A0" w:rsidRDefault="001278A0" w:rsidP="001278A0">
      <w:pPr>
        <w:widowControl w:val="0"/>
        <w:tabs>
          <w:tab w:val="left" w:pos="284"/>
          <w:tab w:val="left" w:pos="72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– в выявлении современных тенденций в развитии организаций и их новых типов;</w:t>
      </w:r>
    </w:p>
    <w:p w:rsidR="001278A0" w:rsidRPr="001278A0" w:rsidRDefault="009B417C" w:rsidP="009B417C">
      <w:pPr>
        <w:widowControl w:val="0"/>
        <w:tabs>
          <w:tab w:val="left" w:pos="284"/>
          <w:tab w:val="left" w:pos="720"/>
          <w:tab w:val="num" w:pos="851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1278A0"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в оценке состояния и динамики развития отрасли, в которой действует организация;</w:t>
      </w:r>
    </w:p>
    <w:p w:rsidR="001278A0" w:rsidRPr="001278A0" w:rsidRDefault="009B417C" w:rsidP="009B417C">
      <w:pPr>
        <w:widowControl w:val="0"/>
        <w:tabs>
          <w:tab w:val="left" w:pos="284"/>
          <w:tab w:val="left" w:pos="720"/>
          <w:tab w:val="num" w:pos="851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- </w:t>
      </w:r>
      <w:r w:rsidR="001278A0"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в определении стратегических и оперативных целей в их взаимосвязи;</w:t>
      </w:r>
    </w:p>
    <w:p w:rsidR="001278A0" w:rsidRPr="001278A0" w:rsidRDefault="009B417C" w:rsidP="009B417C">
      <w:pPr>
        <w:widowControl w:val="0"/>
        <w:tabs>
          <w:tab w:val="left" w:pos="284"/>
          <w:tab w:val="left" w:pos="720"/>
          <w:tab w:val="num" w:pos="851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1278A0"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в выявлении сильных и слабых сторон организации, возможностей и угроз, исходящих от внешней среды.</w:t>
      </w: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B417C" w:rsidRDefault="009B417C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B417C" w:rsidRDefault="009B417C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B417C" w:rsidRDefault="009B417C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943E0" w:rsidRDefault="005943E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943E0" w:rsidRDefault="005943E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943E0" w:rsidRDefault="005943E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2  Содержание дисциплины</w:t>
      </w: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Модуль 1 Разработка стратегии </w:t>
      </w:r>
    </w:p>
    <w:p w:rsidR="001278A0" w:rsidRPr="001278A0" w:rsidRDefault="001278A0" w:rsidP="001278A0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1.1 Организация как объе</w:t>
      </w:r>
      <w:proofErr w:type="gramStart"/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кт стр</w:t>
      </w:r>
      <w:proofErr w:type="gramEnd"/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атегического управления – </w:t>
      </w:r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Понятие и теоретические основы организации. Организация: понятие и черты. Роль организации в обществе. </w:t>
      </w:r>
      <w:proofErr w:type="gramStart"/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Критерии классификации организаций: по отнесению организаций к формальным и неформальным; по формам собственности; по отношению к прибыли; по организационно-правовым формам; по размерам организаций.</w:t>
      </w:r>
      <w:proofErr w:type="gramEnd"/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Организации и управление.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Горизонтальное и вертикальное разделение труда. Основные уровни управления. Объект и субъект управления. Взаимодействие объекта и субъекта управления в системе управления производством. Активная роль субъекта управления в системе управления производством. </w:t>
      </w:r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Организация как система. Внешняя среда организационной системы. Внутренняя среда организационной системы. Связь между внутренней и внешней средой организации. Организация как система процессов. Виды процессов в организации. Состав основных процессов. Состав вспомогательных процессов. Управленческие процессы. Описание организации как объекта управления. Организационные формы интеграции хозяйствующих субъектов. Объединения, сети и союзы  организаций как объекты стратегического управления. Современные тенденции в развитии организаций. Новые типы организаций. Организационно-правовые формы управления организациями</w:t>
      </w:r>
    </w:p>
    <w:p w:rsidR="001278A0" w:rsidRPr="001278A0" w:rsidRDefault="001278A0" w:rsidP="001278A0">
      <w:pPr>
        <w:tabs>
          <w:tab w:val="left" w:pos="108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:rsidR="001278A0" w:rsidRPr="001278A0" w:rsidRDefault="001278A0" w:rsidP="001278A0">
      <w:pPr>
        <w:tabs>
          <w:tab w:val="left" w:pos="108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1.2 Концептуальные положения стратегического</w:t>
      </w:r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менеджмента.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Основные понятия и сущность стратегии организации  и стратегического управления. Подходы к определению стратегии организации. Реальная стратегия.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Проактивная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стратегия. Реактивная стратегия. Базовое представление о стратегическом управлении. Предпосылки возникновения стратегического менеджмента. Системы управления организацией. </w:t>
      </w:r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Управление на основе контроля. Управление на основе экстраполяции.</w:t>
      </w:r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Управление на основе предвидения изменений. Управление на основе гибких экстренных решений.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Оперативное и стратегическое управление. Два типа организационного поведения: </w:t>
      </w:r>
      <w:proofErr w:type="spellStart"/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приростный</w:t>
      </w:r>
      <w:proofErr w:type="spellEnd"/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и </w:t>
      </w:r>
      <w:proofErr w:type="gramStart"/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предпринимательский</w:t>
      </w:r>
      <w:proofErr w:type="gramEnd"/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. </w:t>
      </w:r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Сравнение оперативного и стратегического управления.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Проце</w:t>
      </w:r>
      <w:proofErr w:type="gram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сс стр</w:t>
      </w:r>
      <w:proofErr w:type="gram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атегического управления.</w:t>
      </w:r>
    </w:p>
    <w:p w:rsidR="001278A0" w:rsidRPr="001278A0" w:rsidRDefault="001278A0" w:rsidP="001278A0">
      <w:pPr>
        <w:tabs>
          <w:tab w:val="left" w:pos="709"/>
          <w:tab w:val="left" w:pos="1080"/>
        </w:tabs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widowControl w:val="0"/>
        <w:shd w:val="clear" w:color="auto" w:fill="FFFFFF"/>
        <w:tabs>
          <w:tab w:val="left" w:pos="1276"/>
        </w:tabs>
        <w:spacing w:after="0" w:line="240" w:lineRule="auto"/>
        <w:ind w:left="5" w:right="19" w:firstLine="70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1.3 Разработка стратегии организации: целеполагающие этапы.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Формулирование миссии организации. Значение формулировки миссии для деятельности любой компании. Управленческая ценность формулировки миссии. Создание сбалансированной системы целей и задач. Требования, предъявляемые к целям. Неэкономические и экономические цели. Задачи, стоящие перед организациями. Дерево целей.</w:t>
      </w:r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Система стратегических задач и показателей.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Уровни планирования стратегии.</w:t>
      </w:r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Стратегическая пирамида. Корпоративная стратегия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Деловая стратегия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Функциональная стратегия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Операционная стратегия. </w:t>
      </w:r>
    </w:p>
    <w:p w:rsidR="001278A0" w:rsidRPr="001278A0" w:rsidRDefault="001278A0" w:rsidP="001278A0">
      <w:pPr>
        <w:widowControl w:val="0"/>
        <w:shd w:val="clear" w:color="auto" w:fill="FFFFFF"/>
        <w:spacing w:after="0" w:line="240" w:lineRule="auto"/>
        <w:ind w:left="5" w:right="19" w:firstLine="70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78A0" w:rsidRPr="001278A0" w:rsidRDefault="001278A0" w:rsidP="001278A0">
      <w:pPr>
        <w:widowControl w:val="0"/>
        <w:shd w:val="clear" w:color="auto" w:fill="FFFFFF"/>
        <w:tabs>
          <w:tab w:val="left" w:pos="0"/>
          <w:tab w:val="left" w:pos="709"/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1.4 Разработка стратегии организации:</w:t>
      </w:r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диагностические этапы</w:t>
      </w:r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</w:t>
      </w:r>
      <w:proofErr w:type="gram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сс стр</w:t>
      </w:r>
      <w:proofErr w:type="gram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атегического анализа организационной среды.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Определение элементов организационной среды. Выделение «критических точек» организационной среды. </w:t>
      </w:r>
      <w:r w:rsidRPr="001278A0">
        <w:rPr>
          <w:rFonts w:ascii="Times New Roman" w:eastAsia="Times New Roman" w:hAnsi="Times New Roman" w:cs="Times New Roman"/>
          <w:iCs/>
          <w:spacing w:val="-1"/>
          <w:sz w:val="28"/>
          <w:szCs w:val="28"/>
          <w:lang w:eastAsia="ru-RU"/>
        </w:rPr>
        <w:lastRenderedPageBreak/>
        <w:t xml:space="preserve">Создание информационной базы о «критических точках».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Оценка информации о значимых факторах организационной среды.</w:t>
      </w:r>
      <w:r w:rsidRPr="001278A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gramStart"/>
      <w:r w:rsidRPr="001278A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SWOT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-анализ.</w:t>
      </w:r>
      <w:proofErr w:type="gram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Балльный метод «анализ воздействий».</w:t>
      </w:r>
      <w:r w:rsidRPr="001278A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Метод «5 </w:t>
      </w:r>
      <w:proofErr w:type="spellStart"/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х</w:t>
      </w:r>
      <w:proofErr w:type="spellEnd"/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5». </w:t>
      </w:r>
      <w:r w:rsidRPr="001278A0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Метод четырех вопросов.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Составление профиля среды. </w:t>
      </w:r>
      <w:proofErr w:type="gramStart"/>
      <w:r w:rsidRPr="001278A0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GAP</w:t>
      </w:r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-анализ</w:t>
      </w:r>
      <w:r w:rsidRPr="001278A0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(анализ «щелевого» стратегического разрыва между реальными возможностями и притязаниями предприятия).</w:t>
      </w:r>
      <w:proofErr w:type="gramEnd"/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Стратегическая сегментация. С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тратегическая зона хозяйствования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(СЗХ). </w:t>
      </w:r>
      <w:proofErr w:type="gramStart"/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Стратегическая</w:t>
      </w:r>
      <w:proofErr w:type="gramEnd"/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бизнес-единица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(СБЕ). </w:t>
      </w:r>
      <w:r w:rsidRPr="001278A0"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  <w:t xml:space="preserve">Соотношение СЗХ и СБЕ.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 привлекательности стратегической зоны хозяйствования. Конкурентный анализ. Модель пяти конкурентных сил М. Портера. Схема конкурентного анализа. Внутрифирменная диагностика.</w:t>
      </w:r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Схема анализа внутренней среды по функциональным зонам. Портфельный анализ. Расширенная схема портфельного анализа.</w:t>
      </w:r>
    </w:p>
    <w:p w:rsidR="001278A0" w:rsidRPr="001278A0" w:rsidRDefault="001278A0" w:rsidP="001278A0">
      <w:pPr>
        <w:widowControl w:val="0"/>
        <w:shd w:val="clear" w:color="auto" w:fill="FFFFFF"/>
        <w:tabs>
          <w:tab w:val="left" w:pos="0"/>
          <w:tab w:val="left" w:pos="709"/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0"/>
          <w:tab w:val="left" w:pos="127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1.5 Разработка стратегии организации:</w:t>
      </w:r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стратегические альтернативы, их варианты</w:t>
      </w:r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 комбинации</w:t>
      </w:r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Общие корпоративные стратегии. Страте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гия стабильности. Стратегия роста. Стратегия сокращения. Дерево общих стратегий.</w:t>
      </w:r>
      <w:r w:rsidRPr="001278A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Стратегия интенсивного роста. Источники интенсивного роста.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Стратегия проникновения на рынок.</w:t>
      </w:r>
      <w:r w:rsidRPr="001278A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Стратегия развития рынков.</w:t>
      </w:r>
      <w:r w:rsidRPr="001278A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Стратегия развития через товар.</w:t>
      </w:r>
      <w:r w:rsidRPr="001278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Стратегия интеграционного роста. Стратегия вер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тикальной интеграции.</w:t>
      </w:r>
      <w:r w:rsidRPr="001278A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Полная интеграция. Частичная интеграция.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Регрессивная интеграция (интеграция «назад»)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Прогрессивная интеграция (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интеграция «впе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ред»). Стратегия горизонтальной интеграции.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Синергия при горизонтальной интеграции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1278A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Стратегия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диверсификационного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роста.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Стратегия горизонтальной диверсификации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Стратегия концентрической (</w:t>
      </w:r>
      <w:proofErr w:type="spellStart"/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синергической</w:t>
      </w:r>
      <w:proofErr w:type="spellEnd"/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, связанной) диверсифи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softHyphen/>
        <w:t>кации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Стратегия конгломератной (чистой, несвязанной) диверсификации.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Стратегия сокращения (ликвидация, продажа бизнеса, сокращение и переори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ентация, дезинтеграция).</w:t>
      </w:r>
      <w:r w:rsidRPr="001278A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Стратегия отступления.</w:t>
      </w:r>
    </w:p>
    <w:p w:rsidR="001278A0" w:rsidRPr="001278A0" w:rsidRDefault="001278A0" w:rsidP="001278A0">
      <w:pPr>
        <w:tabs>
          <w:tab w:val="left" w:pos="709"/>
          <w:tab w:val="left" w:pos="108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widowControl w:val="0"/>
        <w:shd w:val="clear" w:color="auto" w:fill="FFFFFF"/>
        <w:tabs>
          <w:tab w:val="left" w:pos="0"/>
          <w:tab w:val="left" w:pos="709"/>
          <w:tab w:val="left" w:pos="1276"/>
        </w:tabs>
        <w:autoSpaceDE w:val="0"/>
        <w:autoSpaceDN w:val="0"/>
        <w:adjustRightInd w:val="0"/>
        <w:spacing w:after="0" w:line="240" w:lineRule="auto"/>
        <w:ind w:right="-29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1.6 Разработка стратегии организации: стратегии</w:t>
      </w:r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создания конкурентного преимущества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Понятие конкурентного преимущества.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Конкурентоспособность. Конкурентный потенциал. Внутреннее конкурентное преимущество.</w:t>
      </w:r>
      <w:r w:rsidRPr="001278A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Внешнее конкурентное преимущество</w:t>
      </w:r>
      <w:r w:rsidRPr="001278A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.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Конкурентные преимуществ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а низкого порядка. К</w:t>
      </w:r>
      <w:r w:rsidRPr="001278A0">
        <w:rPr>
          <w:rFonts w:ascii="Times New Roman" w:eastAsia="Times New Roman" w:hAnsi="Times New Roman" w:cs="Times New Roman"/>
          <w:iCs/>
          <w:spacing w:val="-3"/>
          <w:sz w:val="28"/>
          <w:szCs w:val="28"/>
          <w:lang w:eastAsia="ru-RU"/>
        </w:rPr>
        <w:t>онкурентные преимущества высокого порядка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1278A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Стратегический анализ издержек. «Цепочка ценностей» М. Портера. Базовые деловые стратегии. Ключевые факторы успеха (КФУ).  Стратегия лидерства по издержкам. Стратегия дифференциации. Стратегия фокусирования на издержках или дифференциации. Интеграция конкурентных стратегий.</w:t>
      </w:r>
    </w:p>
    <w:p w:rsidR="001278A0" w:rsidRPr="001278A0" w:rsidRDefault="001278A0" w:rsidP="001278A0">
      <w:pPr>
        <w:tabs>
          <w:tab w:val="left" w:pos="709"/>
          <w:tab w:val="left" w:pos="108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0"/>
          <w:tab w:val="left" w:pos="426"/>
          <w:tab w:val="left" w:pos="127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1.7 Разработка стратегии организации: выбор</w:t>
      </w:r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направления развития организации</w:t>
      </w:r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Факторы, влияющие на выбор стратегии.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Группа факторов, характеризующих состояние отрасли. Группа факторов, характеризующих рыночную позицию фирмы. Масштаб деятельности организации. Фактор времени.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Приемлемый уровень риска.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Матрица направлений роста фирмы. Стратегия в зависимости от масштабов деятельности. С</w:t>
      </w:r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тратегии роста крупных фирм.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тратегии малой фирмы.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С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тратегии средних фирм.</w:t>
      </w:r>
      <w:r w:rsidRPr="001278A0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Стратегия на различных этапах жизненного цикла отрасли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.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Стратегии фирм, занимающих различные рыночные позиции. Стратегии фирм-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лидеров. Стратегии фирм — претендентов на лидерство. Стратегии фирм, следующих за лидером. </w:t>
      </w:r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Стратегии фирм со слабой конкурентной позицией.</w:t>
      </w:r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Портфельные методы и модели выбора стратегии. Матрица рост-доля рынка, разработанная Бостонской консалтинговой группой БКГ. Матрица общественного сектора, разработанная </w:t>
      </w:r>
      <w:proofErr w:type="gram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Дж</w:t>
      </w:r>
      <w:proofErr w:type="gram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Монтанари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Дж.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Брэкером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Матрица возможностей товар-рынок, предложенная Игорем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Ансоффом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. Матрица привлекательность отрасли-сильные стороны (конкурентоспособность) СЕБ, разработанная фирмами «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Дженерал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Электрик» и «Мак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Кинси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». Матрица направленной политики (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Shell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/ДРМ). Матрица анализа эволюции рынка (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Hofer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Schendel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).Матрица жизненного цикла отрасли, разработанная Артур. Д.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Литтл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(ADL\LC). </w:t>
      </w:r>
    </w:p>
    <w:p w:rsidR="001278A0" w:rsidRPr="001278A0" w:rsidRDefault="001278A0" w:rsidP="001278A0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  <w:tab w:val="left" w:pos="1080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Модуль 2 Реализация стратегии </w:t>
      </w:r>
    </w:p>
    <w:p w:rsidR="001278A0" w:rsidRPr="001278A0" w:rsidRDefault="001278A0" w:rsidP="001278A0">
      <w:pPr>
        <w:tabs>
          <w:tab w:val="left" w:pos="709"/>
          <w:tab w:val="left" w:pos="108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shd w:val="clear" w:color="auto" w:fill="FFFFFF"/>
        <w:tabs>
          <w:tab w:val="left" w:pos="9540"/>
        </w:tabs>
        <w:spacing w:after="0" w:line="240" w:lineRule="auto"/>
        <w:ind w:right="-82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2.1 Реализация стратегии: приведение организационного потенциала в соответствие с выбранной стратегией</w:t>
      </w:r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Организационные изменения. Последовательность внутренних изменений</w:t>
      </w:r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организации.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Модель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McKinsey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«7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S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».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Типовой характер изменений по отношению к ситуационным внутренним элементам организации. Сравнительный анализ навыков и ресурсов для реализации стратегий лидерства по издержкам и дифференциации. Приведение структуры и соответствие со стратегией. Стратегические следствия организационных построений. Современные тенденции структурных изменений. Формирование организационной культуры, соответствующей стратегическим изменениям. Процесс приведения организационной культуры в соответствие со стратегией фирмы.</w:t>
      </w:r>
    </w:p>
    <w:p w:rsidR="001278A0" w:rsidRPr="001278A0" w:rsidRDefault="001278A0" w:rsidP="001278A0">
      <w:pPr>
        <w:tabs>
          <w:tab w:val="left" w:pos="709"/>
          <w:tab w:val="left" w:pos="108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  <w:tab w:val="left" w:pos="108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</w:t>
      </w:r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 </w:t>
      </w:r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Реализация стратегии: управление</w:t>
      </w:r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 режиме реального времени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Тенденции и характер перемен в окружающей среде.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Непрерывные эволюционные изменения среды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Неожиданные радикальные изменения среды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. Управленческая реакция на изменения окружающей среды.</w:t>
      </w:r>
      <w:r w:rsidRPr="001278A0">
        <w:rPr>
          <w:rFonts w:ascii="Times New Roman" w:eastAsia="Times New Roman" w:hAnsi="Times New Roman" w:cs="Times New Roman"/>
          <w:i/>
          <w:iCs/>
          <w:spacing w:val="-3"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iCs/>
          <w:spacing w:val="-3"/>
          <w:sz w:val="28"/>
          <w:szCs w:val="28"/>
          <w:lang w:eastAsia="ru-RU"/>
        </w:rPr>
        <w:t xml:space="preserve">Оперативные меры.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Стратегические меры.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Активное управление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Реактивное управление. Управление, основанное на предвидении изменений (плановое). </w:t>
      </w:r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Сравнительная характеристика различных типов управления.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Управление стратегическими задачами. Управление по слабым сигналам.</w:t>
      </w:r>
      <w:r w:rsidRPr="001278A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Сильные сигналы. Слабые сигналы.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Характеристика уровней осведомленности по мере возраста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ния силы сигнала.</w:t>
      </w:r>
    </w:p>
    <w:p w:rsidR="001278A0" w:rsidRPr="001278A0" w:rsidRDefault="001278A0" w:rsidP="001278A0">
      <w:pPr>
        <w:tabs>
          <w:tab w:val="left" w:pos="709"/>
          <w:tab w:val="left" w:pos="108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78A0" w:rsidRPr="001278A0" w:rsidRDefault="001278A0" w:rsidP="001278A0">
      <w:pPr>
        <w:tabs>
          <w:tab w:val="left" w:pos="709"/>
          <w:tab w:val="left" w:pos="108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</w:t>
      </w:r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.3 </w:t>
      </w:r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Реализация стратегии: управление</w:t>
      </w:r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в условиях стратегических изменений.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Сопротивление изменениям.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Поведенческое сопротивление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. О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рганизационное сопротивление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Поведенческие аспекты сопротивления изменениям.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Управление стратегическими изменениями. </w:t>
      </w:r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Последовательность действий в процессе изменений. Методы проведения изменений.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«Жесткие» методы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«Мягкие» методы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1278A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«Компромиссные» методы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Концепции инжиниринга и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реинжиниринга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1278A0" w:rsidRPr="001278A0" w:rsidRDefault="001278A0" w:rsidP="001278A0">
      <w:pPr>
        <w:shd w:val="clear" w:color="auto" w:fill="FFFFFF"/>
        <w:ind w:left="720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</w:p>
    <w:p w:rsidR="001278A0" w:rsidRPr="001278A0" w:rsidRDefault="001278A0" w:rsidP="001278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78A0" w:rsidRPr="001278A0" w:rsidRDefault="001278A0" w:rsidP="001278A0">
      <w:pPr>
        <w:spacing w:after="0" w:line="240" w:lineRule="auto"/>
        <w:rPr>
          <w:rFonts w:ascii="Calibri" w:eastAsia="Calibri" w:hAnsi="Calibri" w:cs="Times New Roman"/>
        </w:rPr>
      </w:pPr>
    </w:p>
    <w:p w:rsidR="001278A0" w:rsidRPr="001278A0" w:rsidRDefault="001278A0" w:rsidP="001278A0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3 Список рекомендуемой литературы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278A0" w:rsidRPr="001278A0" w:rsidRDefault="001278A0" w:rsidP="001278A0">
      <w:pPr>
        <w:widowControl w:val="0"/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78A0" w:rsidRPr="001278A0" w:rsidRDefault="001278A0" w:rsidP="001278A0">
      <w:pPr>
        <w:widowControl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Основная: 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426"/>
          <w:tab w:val="left" w:pos="993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Ансофф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И. </w:t>
      </w:r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Стратегический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менеджмент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СПб</w:t>
      </w:r>
      <w:proofErr w:type="gram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.: </w:t>
      </w:r>
      <w:proofErr w:type="gram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Питер, </w:t>
      </w:r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2009. – Режим доступа:</w:t>
      </w:r>
      <w:r w:rsidRPr="001278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http://knigosite.org/library/read/46334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426"/>
          <w:tab w:val="left" w:pos="993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Алимов А.Н. Стратегический менеджмент. Учебно-методическое пособие для студентов.- Белгород: ИД «Белгород», 2014. – Режим доступа: http://www.twirpx.com/file/1813885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426"/>
          <w:tab w:val="left" w:pos="993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Аронов А.М., Петров А.Н. Современные проблемы стратегического менеджмента. Учебное пособие. - СПб</w:t>
      </w:r>
      <w:proofErr w:type="gram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.: </w:t>
      </w:r>
      <w:proofErr w:type="gram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Изд-во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СПбГЭУ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, 2014. – Режим доступа: http://www.twirpx.com/file/1673967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426"/>
          <w:tab w:val="left" w:pos="993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Баранова Н.А. Стратегический менеджмент: Учебное пособие. - </w:t>
      </w:r>
      <w:proofErr w:type="spellStart"/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Костанай</w:t>
      </w:r>
      <w:proofErr w:type="spellEnd"/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: КГУ им. А. </w:t>
      </w:r>
      <w:proofErr w:type="spellStart"/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Байтурсынова</w:t>
      </w:r>
      <w:proofErr w:type="spellEnd"/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2012.- 161 </w:t>
      </w:r>
      <w:proofErr w:type="spellStart"/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c</w:t>
      </w:r>
      <w:proofErr w:type="spellEnd"/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426"/>
          <w:tab w:val="left" w:pos="993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spellStart"/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Дамитов</w:t>
      </w:r>
      <w:proofErr w:type="spellEnd"/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С.К. Основы современного менеджмента  [Текст]: учебник / С.К. </w:t>
      </w:r>
      <w:proofErr w:type="spellStart"/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Дамитов</w:t>
      </w:r>
      <w:proofErr w:type="spellEnd"/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.– </w:t>
      </w:r>
      <w:proofErr w:type="spellStart"/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Алматы</w:t>
      </w:r>
      <w:proofErr w:type="spellEnd"/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2012.– 556с.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426"/>
          <w:tab w:val="left" w:pos="993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Купряева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М.Н., Сотникова И.Н. Стратегический менеджмент. - Самара: РИЦ СГСХА, 2015. – Режим доступа: http://www.twirpx.com/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file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/1866723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426"/>
          <w:tab w:val="left" w:pos="993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Менеджмент : учеб</w:t>
      </w:r>
      <w:proofErr w:type="gram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особие (Часть 1) / О.В. Мишулина. -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Костанай</w:t>
      </w:r>
      <w:proofErr w:type="spellEnd"/>
      <w:proofErr w:type="gram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КГУ имени А.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Байтурсынова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2016. - 128 </w:t>
      </w:r>
      <w:proofErr w:type="gram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proofErr w:type="gram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278A0" w:rsidRPr="001278A0" w:rsidRDefault="001278A0" w:rsidP="001278A0">
      <w:pPr>
        <w:tabs>
          <w:tab w:val="left" w:pos="426"/>
          <w:tab w:val="left" w:pos="993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78A0" w:rsidRPr="001278A0" w:rsidRDefault="001278A0" w:rsidP="001278A0">
      <w:pPr>
        <w:spacing w:after="0" w:line="240" w:lineRule="auto"/>
        <w:ind w:left="709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Дополнительная: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Арутюнян </w:t>
      </w:r>
      <w:proofErr w:type="gram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Т.</w:t>
      </w:r>
      <w:proofErr w:type="gram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 вам делать со стратегией. Руководство по стратегическому развитию компании. -  М.: Манн, Иванов и Фербер, 2013. - Режим доступа: // http://www.twirpx.com/file/1674383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Басовский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Л.Е. Современный стратегический анализ  Учебник. - М.: ИНФРА-М. 2013 – Режим доступа: http://www.twirpx.com/file/1351150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Бгашев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М.В. Стратегический менеджмент Учеб</w:t>
      </w:r>
      <w:proofErr w:type="gram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особие. -  Саратов: Изд-во Саратовского университета, 2012. – Режим доступа: http://www.twirpx.com/file/1142576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Бирюлин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С. Мыслить стратегически. Как разработать стратегию и сделать ее частью повседневной жизни компании. -  СПб</w:t>
      </w:r>
      <w:proofErr w:type="gram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.: </w:t>
      </w:r>
      <w:proofErr w:type="spellStart"/>
      <w:proofErr w:type="gram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Sapiens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Consulting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Publishing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, 2013. – Режим доступа: http://www.twirpx.com/file/1703332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Богуславская С.Б. Системное стратегическое управление компанией: подходы и этапы постановки. -  СПб</w:t>
      </w:r>
      <w:proofErr w:type="gram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.: </w:t>
      </w:r>
      <w:proofErr w:type="gram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Изд-во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Политехн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. ун-та, 2011. –  Режим доступа: http://www.twirpx.com/file/897106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Бутко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Г.П., Бессонов А.Б. Стратегический менеджмент Учеб</w:t>
      </w:r>
      <w:proofErr w:type="gram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особие. - Екатеринбург, 2012. – Режим доступа: http://www.twirpx.com/file/964765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Воронин А.Д., Королев А.В. Стратегический менеджмент. </w:t>
      </w: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Учебное пособие. - Мн.: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Вышэйшая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школа, 2014. – Режим доступа: http://www.twirpx.com/file/1974673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Долгов А.И., Прокопенко Е.А. Стратегический менеджмент Учеб</w:t>
      </w:r>
      <w:proofErr w:type="gram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особие. -  М..: Флинта, 2011. - Режим доступа: http://www.twirpx.com/file/1548857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Донской Н.П. Стратегический менеджмент. Опорный конспект лекций. – М.: МИТСО, 2011. – Режим доступа: http://www.twirpx.com/file/ 586569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567"/>
          <w:tab w:val="left" w:pos="993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Дроздович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Л.И.,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Карсеко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А.Е. Стратегический менеджмент. -  Мн.: БНТУ, 2013. – Режим доступа: http://www.twirpx.com/file/1361916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567"/>
          <w:tab w:val="left" w:pos="993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Журавлев В.В. Основы стратегического менеджмента. Учебное пособие. - Челябинск: Изд-во Русско-британского института управления (РБИУ), 2012. – Режим доступа: http://www.twirpx.com/file/1001798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567"/>
          <w:tab w:val="left" w:pos="993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Китайгородский П.Д. Стратегический менеджмент. Учебное пособие. – Сыктывкар: СЛИ, 2013. – Режим доступа: http://www.twirpx.com/file/1356686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567"/>
          <w:tab w:val="left" w:pos="993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Корнилович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В.А. Стратегическое управление: социологический подход. - М.: Институт социологии РАН, 2015. – Режим доступа: http://www.twirpx.com/file/1822268 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567"/>
          <w:tab w:val="left" w:pos="993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Лукьянов А.С. Стратегическое управление. -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Таллин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2016. – Режим доступа: http://www.twirpx.com/file/1937271 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567"/>
          <w:tab w:val="left" w:pos="993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Мескон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М, Альберт М.,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Хедоури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Ф. Основы менеджмента. М.: «Дело», 2012.– 704 с.– Режим доступа: http://www.alleng.ru/d/manag/man117.htm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567"/>
          <w:tab w:val="left" w:pos="993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Пленкина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В.В.,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Ленкова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О.В., Чистякова Г.А. Стратегический менеджмент. - Тюмень: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ТюмГНГУ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, 2013. – Режим доступа: http://www.twirpx.com/file/1839820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567"/>
          <w:tab w:val="left" w:pos="993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Позубенкова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Э.И. Стратегический менеджмент. - Пенза: РИО ПГСХА, 2014. – Режим доступа: http://www.twirpx.com/file/1572661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567"/>
          <w:tab w:val="left" w:pos="993"/>
        </w:tabs>
        <w:spacing w:after="0" w:line="240" w:lineRule="auto"/>
        <w:ind w:left="567" w:hanging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Стратегический менеджмент: учеб. / ред. А. Н. Петров. - 2-е изд. - СПб. : Питер, 2010. - 496 с. </w:t>
      </w:r>
      <w:proofErr w:type="gramEnd"/>
    </w:p>
    <w:p w:rsidR="001278A0" w:rsidRPr="001278A0" w:rsidRDefault="001278A0" w:rsidP="001278A0">
      <w:pPr>
        <w:numPr>
          <w:ilvl w:val="0"/>
          <w:numId w:val="4"/>
        </w:numPr>
        <w:tabs>
          <w:tab w:val="left" w:pos="567"/>
          <w:tab w:val="left" w:pos="993"/>
        </w:tabs>
        <w:spacing w:after="0" w:line="240" w:lineRule="auto"/>
        <w:ind w:left="567" w:hanging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Теория и практика управления</w:t>
      </w:r>
      <w:proofErr w:type="gram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/П</w:t>
      </w:r>
      <w:proofErr w:type="gram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 ред.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Кубаева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К.Е.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Алматы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1278A0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Қазақ университеті, 2010.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567"/>
          <w:tab w:val="left" w:pos="993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Ушакова О.А.,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Иневатова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О.А.,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Дедеева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С.А. Стратегическое планирование. - Оренбург: Университет, 2015. – Режим доступа: http://www.twirpx.com/file/1936964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567"/>
          <w:tab w:val="left" w:pos="993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Фламгольц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Э.,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Рэндл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И. Управление стратегическими изменениями: от теории к практике. - М.: </w:t>
      </w:r>
      <w:proofErr w:type="spellStart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Эксмо</w:t>
      </w:r>
      <w:proofErr w:type="spellEnd"/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, 2012. – Режим доступа: http://www.twirpx.com/file/1046642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567"/>
          <w:tab w:val="left" w:pos="1134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Журнал «Стратегический менеджмент». – Режим доступа: http://grebennikon.ru/journal-36.html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567"/>
          <w:tab w:val="left" w:pos="1134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Журнал «Менеджмент сегодня». – Режим доступа: http://grebennikon.ru/journal-6.html</w:t>
      </w:r>
    </w:p>
    <w:p w:rsidR="001278A0" w:rsidRPr="001278A0" w:rsidRDefault="001278A0" w:rsidP="001278A0">
      <w:pPr>
        <w:numPr>
          <w:ilvl w:val="0"/>
          <w:numId w:val="4"/>
        </w:numPr>
        <w:tabs>
          <w:tab w:val="left" w:pos="567"/>
          <w:tab w:val="left" w:pos="1134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78A0">
        <w:rPr>
          <w:rFonts w:ascii="Times New Roman" w:eastAsia="Times New Roman" w:hAnsi="Times New Roman" w:cs="Times New Roman"/>
          <w:sz w:val="28"/>
          <w:szCs w:val="28"/>
          <w:lang w:eastAsia="ru-RU"/>
        </w:rPr>
        <w:t>Журнал «Управление экономическими системами». – Режим доступа: http://www.uecs.ru</w:t>
      </w:r>
    </w:p>
    <w:p w:rsidR="001278A0" w:rsidRDefault="001278A0"/>
    <w:p w:rsidR="001278A0" w:rsidRDefault="001278A0"/>
    <w:p w:rsidR="001278A0" w:rsidRDefault="001278A0"/>
    <w:p w:rsidR="001278A0" w:rsidRDefault="001278A0"/>
    <w:p w:rsidR="001278A0" w:rsidRDefault="001278A0"/>
    <w:p w:rsidR="001278A0" w:rsidRDefault="001278A0"/>
    <w:p w:rsidR="001278A0" w:rsidRDefault="001278A0"/>
    <w:p w:rsidR="001278A0" w:rsidRDefault="001278A0"/>
    <w:p w:rsidR="001278A0" w:rsidRDefault="001278A0"/>
    <w:p w:rsidR="001278A0" w:rsidRPr="001278A0" w:rsidRDefault="001278A0" w:rsidP="001278A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Приложение к рабочей учебной программе (</w:t>
      </w:r>
      <w:proofErr w:type="spellStart"/>
      <w:r w:rsidRPr="001278A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Syllabus</w:t>
      </w:r>
      <w:proofErr w:type="spellEnd"/>
      <w:r w:rsidRPr="001278A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</w:p>
    <w:p w:rsidR="001278A0" w:rsidRPr="001278A0" w:rsidRDefault="001278A0" w:rsidP="001278A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Программа дисциплины для </w:t>
      </w:r>
      <w:proofErr w:type="gramStart"/>
      <w:r w:rsidRPr="001278A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обучающихся</w:t>
      </w:r>
      <w:proofErr w:type="gramEnd"/>
    </w:p>
    <w:p w:rsidR="001278A0" w:rsidRPr="001278A0" w:rsidRDefault="001278A0" w:rsidP="001278A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на 2017-2018 учебный год  </w:t>
      </w:r>
    </w:p>
    <w:p w:rsidR="001278A0" w:rsidRDefault="001278A0" w:rsidP="001278A0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278A0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SUO 7303 </w:t>
      </w:r>
      <w:r w:rsidRPr="001278A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Стратегическ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ое</w:t>
      </w:r>
      <w:r w:rsidRPr="001278A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управление организациями</w:t>
      </w:r>
    </w:p>
    <w:tbl>
      <w:tblPr>
        <w:tblW w:w="1062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10"/>
        <w:gridCol w:w="159"/>
        <w:gridCol w:w="305"/>
        <w:gridCol w:w="121"/>
        <w:gridCol w:w="180"/>
        <w:gridCol w:w="266"/>
        <w:gridCol w:w="371"/>
        <w:gridCol w:w="1073"/>
        <w:gridCol w:w="181"/>
        <w:gridCol w:w="830"/>
        <w:gridCol w:w="585"/>
        <w:gridCol w:w="210"/>
        <w:gridCol w:w="499"/>
        <w:gridCol w:w="1126"/>
        <w:gridCol w:w="182"/>
        <w:gridCol w:w="652"/>
        <w:gridCol w:w="713"/>
        <w:gridCol w:w="79"/>
        <w:gridCol w:w="1878"/>
      </w:tblGrid>
      <w:tr w:rsidR="00F65FCD" w:rsidRPr="00F65FCD" w:rsidTr="002C1908">
        <w:tc>
          <w:tcPr>
            <w:tcW w:w="10620" w:type="dxa"/>
            <w:gridSpan w:val="19"/>
          </w:tcPr>
          <w:p w:rsidR="00F65FCD" w:rsidRPr="00F65FCD" w:rsidRDefault="00F65FCD" w:rsidP="00F65FC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b/>
                <w:sz w:val="20"/>
                <w:szCs w:val="20"/>
              </w:rPr>
              <w:t>1 Основная информация</w:t>
            </w:r>
          </w:p>
        </w:tc>
      </w:tr>
      <w:tr w:rsidR="00F65FCD" w:rsidRPr="00F65FCD" w:rsidTr="002C1908">
        <w:tc>
          <w:tcPr>
            <w:tcW w:w="1975" w:type="dxa"/>
            <w:gridSpan w:val="5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Факультет</w:t>
            </w:r>
          </w:p>
        </w:tc>
        <w:tc>
          <w:tcPr>
            <w:tcW w:w="8645" w:type="dxa"/>
            <w:gridSpan w:val="14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Экономический</w:t>
            </w:r>
          </w:p>
        </w:tc>
      </w:tr>
      <w:tr w:rsidR="00F65FCD" w:rsidRPr="00F65FCD" w:rsidTr="002C1908">
        <w:tc>
          <w:tcPr>
            <w:tcW w:w="1975" w:type="dxa"/>
            <w:gridSpan w:val="5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Специальность</w:t>
            </w:r>
          </w:p>
        </w:tc>
        <w:tc>
          <w:tcPr>
            <w:tcW w:w="8645" w:type="dxa"/>
            <w:gridSpan w:val="14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Pr="00F65FC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D050600- </w:t>
            </w:r>
            <w:proofErr w:type="spellStart"/>
            <w:r w:rsidRPr="00F65FC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Экономика</w:t>
            </w:r>
            <w:proofErr w:type="spellEnd"/>
          </w:p>
        </w:tc>
      </w:tr>
      <w:tr w:rsidR="00F65FCD" w:rsidRPr="00F65FCD" w:rsidTr="002C1908">
        <w:tc>
          <w:tcPr>
            <w:tcW w:w="1369" w:type="dxa"/>
            <w:gridSpan w:val="2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Курс</w:t>
            </w:r>
          </w:p>
        </w:tc>
        <w:tc>
          <w:tcPr>
            <w:tcW w:w="1243" w:type="dxa"/>
            <w:gridSpan w:val="5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073" w:type="dxa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Семестр</w:t>
            </w:r>
          </w:p>
        </w:tc>
        <w:tc>
          <w:tcPr>
            <w:tcW w:w="1011" w:type="dxa"/>
            <w:gridSpan w:val="2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94" w:type="dxa"/>
            <w:gridSpan w:val="3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 xml:space="preserve">Форма </w:t>
            </w:r>
            <w:proofErr w:type="gramStart"/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об</w:t>
            </w:r>
            <w:proofErr w:type="gramEnd"/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308" w:type="dxa"/>
            <w:gridSpan w:val="2"/>
          </w:tcPr>
          <w:p w:rsidR="00F65FCD" w:rsidRPr="00F65FCD" w:rsidRDefault="00F65FCD" w:rsidP="00F65FCD">
            <w:pPr>
              <w:spacing w:after="0" w:line="240" w:lineRule="auto"/>
              <w:ind w:left="-533" w:firstLine="533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очная</w:t>
            </w:r>
          </w:p>
        </w:tc>
        <w:tc>
          <w:tcPr>
            <w:tcW w:w="1365" w:type="dxa"/>
            <w:gridSpan w:val="2"/>
          </w:tcPr>
          <w:p w:rsidR="00F65FCD" w:rsidRPr="00F65FCD" w:rsidRDefault="00F65FCD" w:rsidP="00F65FCD">
            <w:pPr>
              <w:spacing w:after="0" w:line="240" w:lineRule="auto"/>
              <w:ind w:left="-533" w:firstLine="533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Программа</w:t>
            </w:r>
          </w:p>
        </w:tc>
        <w:tc>
          <w:tcPr>
            <w:tcW w:w="1957" w:type="dxa"/>
            <w:gridSpan w:val="2"/>
          </w:tcPr>
          <w:p w:rsidR="00F65FCD" w:rsidRPr="00F65FCD" w:rsidRDefault="00F65FCD" w:rsidP="00F65FCD">
            <w:pPr>
              <w:spacing w:after="0" w:line="240" w:lineRule="auto"/>
              <w:ind w:left="-533" w:firstLine="533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 xml:space="preserve">Докторантура </w:t>
            </w:r>
            <w:proofErr w:type="spellStart"/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н-п</w:t>
            </w:r>
            <w:proofErr w:type="spellEnd"/>
          </w:p>
        </w:tc>
      </w:tr>
      <w:tr w:rsidR="00F65FCD" w:rsidRPr="00F65FCD" w:rsidTr="002C1908">
        <w:tc>
          <w:tcPr>
            <w:tcW w:w="2612" w:type="dxa"/>
            <w:gridSpan w:val="7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Цикл дисциплины</w:t>
            </w:r>
          </w:p>
        </w:tc>
        <w:tc>
          <w:tcPr>
            <w:tcW w:w="2084" w:type="dxa"/>
            <w:gridSpan w:val="3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ПД</w:t>
            </w:r>
          </w:p>
        </w:tc>
        <w:tc>
          <w:tcPr>
            <w:tcW w:w="2602" w:type="dxa"/>
            <w:gridSpan w:val="5"/>
          </w:tcPr>
          <w:p w:rsidR="00F65FCD" w:rsidRPr="00F65FCD" w:rsidRDefault="00F65FCD" w:rsidP="00F65FCD">
            <w:pPr>
              <w:spacing w:after="0" w:line="240" w:lineRule="auto"/>
              <w:ind w:left="-533" w:firstLine="533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Компонент</w:t>
            </w:r>
          </w:p>
        </w:tc>
        <w:tc>
          <w:tcPr>
            <w:tcW w:w="3322" w:type="dxa"/>
            <w:gridSpan w:val="4"/>
          </w:tcPr>
          <w:p w:rsidR="00F65FCD" w:rsidRPr="00F65FCD" w:rsidRDefault="00F65FCD" w:rsidP="00F65FCD">
            <w:pPr>
              <w:spacing w:after="0" w:line="240" w:lineRule="auto"/>
              <w:ind w:left="-533" w:firstLine="533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КВ</w:t>
            </w:r>
          </w:p>
        </w:tc>
      </w:tr>
      <w:tr w:rsidR="00F65FCD" w:rsidRPr="00F65FCD" w:rsidTr="002C1908">
        <w:tc>
          <w:tcPr>
            <w:tcW w:w="2612" w:type="dxa"/>
            <w:gridSpan w:val="7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Кол-во кредитов</w:t>
            </w:r>
          </w:p>
        </w:tc>
        <w:tc>
          <w:tcPr>
            <w:tcW w:w="2084" w:type="dxa"/>
            <w:gridSpan w:val="3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r w:rsidRPr="00F65FC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KZ</w:t>
            </w: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 xml:space="preserve"> / 5 </w:t>
            </w:r>
            <w:r w:rsidRPr="00F65FC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ECTS</w:t>
            </w:r>
          </w:p>
        </w:tc>
        <w:tc>
          <w:tcPr>
            <w:tcW w:w="2602" w:type="dxa"/>
            <w:gridSpan w:val="5"/>
          </w:tcPr>
          <w:p w:rsidR="00F65FCD" w:rsidRPr="00F65FCD" w:rsidRDefault="00F65FCD" w:rsidP="00F65FCD">
            <w:pPr>
              <w:spacing w:after="0" w:line="240" w:lineRule="auto"/>
              <w:ind w:left="-533" w:firstLine="533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Количество часов</w:t>
            </w:r>
          </w:p>
        </w:tc>
        <w:tc>
          <w:tcPr>
            <w:tcW w:w="3322" w:type="dxa"/>
            <w:gridSpan w:val="4"/>
          </w:tcPr>
          <w:p w:rsidR="00F65FCD" w:rsidRPr="00F65FCD" w:rsidRDefault="00F65FCD" w:rsidP="00F65FCD">
            <w:pPr>
              <w:spacing w:after="0" w:line="240" w:lineRule="auto"/>
              <w:ind w:left="-533" w:firstLine="533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135</w:t>
            </w:r>
          </w:p>
        </w:tc>
      </w:tr>
      <w:tr w:rsidR="00F65FCD" w:rsidRPr="00F65FCD" w:rsidTr="002C1908">
        <w:tc>
          <w:tcPr>
            <w:tcW w:w="2612" w:type="dxa"/>
            <w:gridSpan w:val="7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Место проведения занятий</w:t>
            </w:r>
          </w:p>
        </w:tc>
        <w:tc>
          <w:tcPr>
            <w:tcW w:w="8008" w:type="dxa"/>
            <w:gridSpan w:val="12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Занятия проводятся согласно расписанию во 2 корпусе</w:t>
            </w:r>
          </w:p>
        </w:tc>
      </w:tr>
      <w:tr w:rsidR="00F65FCD" w:rsidRPr="00F65FCD" w:rsidTr="002C1908">
        <w:tc>
          <w:tcPr>
            <w:tcW w:w="2612" w:type="dxa"/>
            <w:gridSpan w:val="7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Руководитель программы</w:t>
            </w:r>
          </w:p>
        </w:tc>
        <w:tc>
          <w:tcPr>
            <w:tcW w:w="8008" w:type="dxa"/>
            <w:gridSpan w:val="12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Мишулина Ольга Владимировна</w:t>
            </w:r>
          </w:p>
        </w:tc>
      </w:tr>
      <w:tr w:rsidR="00F65FCD" w:rsidRPr="00F65FCD" w:rsidTr="002C1908">
        <w:tc>
          <w:tcPr>
            <w:tcW w:w="2612" w:type="dxa"/>
            <w:gridSpan w:val="7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Преподаватель</w:t>
            </w:r>
          </w:p>
        </w:tc>
        <w:tc>
          <w:tcPr>
            <w:tcW w:w="8008" w:type="dxa"/>
            <w:gridSpan w:val="12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65FCD" w:rsidRPr="00F65FCD" w:rsidTr="002C1908">
        <w:tc>
          <w:tcPr>
            <w:tcW w:w="2612" w:type="dxa"/>
            <w:gridSpan w:val="7"/>
            <w:vMerge w:val="restart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Время консультаций</w:t>
            </w:r>
          </w:p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(СРОП инд.)</w:t>
            </w:r>
          </w:p>
        </w:tc>
        <w:tc>
          <w:tcPr>
            <w:tcW w:w="2669" w:type="dxa"/>
            <w:gridSpan w:val="4"/>
          </w:tcPr>
          <w:p w:rsidR="00F65FCD" w:rsidRPr="00F65FCD" w:rsidRDefault="00F65FCD" w:rsidP="00F65FC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1-я неделя</w:t>
            </w:r>
          </w:p>
        </w:tc>
        <w:tc>
          <w:tcPr>
            <w:tcW w:w="2669" w:type="dxa"/>
            <w:gridSpan w:val="5"/>
          </w:tcPr>
          <w:p w:rsidR="00F65FCD" w:rsidRPr="00F65FCD" w:rsidRDefault="00F65FCD" w:rsidP="00F65FC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2-я неделя</w:t>
            </w:r>
          </w:p>
        </w:tc>
        <w:tc>
          <w:tcPr>
            <w:tcW w:w="2670" w:type="dxa"/>
            <w:gridSpan w:val="3"/>
          </w:tcPr>
          <w:p w:rsidR="00F65FCD" w:rsidRPr="00F65FCD" w:rsidRDefault="00F65FCD" w:rsidP="00F65FC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3-я неделя</w:t>
            </w:r>
          </w:p>
        </w:tc>
      </w:tr>
      <w:tr w:rsidR="00F65FCD" w:rsidRPr="00F65FCD" w:rsidTr="002C1908">
        <w:tc>
          <w:tcPr>
            <w:tcW w:w="2612" w:type="dxa"/>
            <w:gridSpan w:val="7"/>
            <w:vMerge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69" w:type="dxa"/>
            <w:gridSpan w:val="4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69" w:type="dxa"/>
            <w:gridSpan w:val="5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70" w:type="dxa"/>
            <w:gridSpan w:val="3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65FCD" w:rsidRPr="00F65FCD" w:rsidTr="002C1908">
        <w:tc>
          <w:tcPr>
            <w:tcW w:w="10620" w:type="dxa"/>
            <w:gridSpan w:val="19"/>
          </w:tcPr>
          <w:p w:rsidR="00F65FCD" w:rsidRPr="00F65FCD" w:rsidRDefault="00F65FCD" w:rsidP="00F65FC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 </w:t>
            </w:r>
            <w:proofErr w:type="spellStart"/>
            <w:r w:rsidRPr="00F65FCD">
              <w:rPr>
                <w:rFonts w:ascii="Times New Roman" w:hAnsi="Times New Roman" w:cs="Times New Roman"/>
                <w:b/>
                <w:sz w:val="20"/>
                <w:szCs w:val="20"/>
              </w:rPr>
              <w:t>Пререквизиты</w:t>
            </w:r>
            <w:proofErr w:type="spellEnd"/>
            <w:r w:rsidRPr="00F65FCD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и </w:t>
            </w:r>
            <w:proofErr w:type="spellStart"/>
            <w:r w:rsidRPr="00F65FCD">
              <w:rPr>
                <w:rFonts w:ascii="Times New Roman" w:hAnsi="Times New Roman" w:cs="Times New Roman"/>
                <w:b/>
                <w:sz w:val="20"/>
                <w:szCs w:val="20"/>
              </w:rPr>
              <w:t>постреквизиты</w:t>
            </w:r>
            <w:proofErr w:type="spellEnd"/>
          </w:p>
        </w:tc>
      </w:tr>
      <w:tr w:rsidR="00F65FCD" w:rsidRPr="00F65FCD" w:rsidTr="002C1908">
        <w:trPr>
          <w:trHeight w:val="138"/>
        </w:trPr>
        <w:tc>
          <w:tcPr>
            <w:tcW w:w="1795" w:type="dxa"/>
            <w:gridSpan w:val="4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Пререквизиты</w:t>
            </w:r>
            <w:proofErr w:type="spellEnd"/>
          </w:p>
        </w:tc>
        <w:tc>
          <w:tcPr>
            <w:tcW w:w="8825" w:type="dxa"/>
            <w:gridSpan w:val="15"/>
          </w:tcPr>
          <w:p w:rsidR="00F65FCD" w:rsidRPr="00F65FCD" w:rsidRDefault="00F65FCD" w:rsidP="00F65F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Менеджмент</w:t>
            </w:r>
          </w:p>
        </w:tc>
      </w:tr>
      <w:tr w:rsidR="00F65FCD" w:rsidRPr="00F65FCD" w:rsidTr="002C1908">
        <w:tc>
          <w:tcPr>
            <w:tcW w:w="10620" w:type="dxa"/>
            <w:gridSpan w:val="19"/>
          </w:tcPr>
          <w:p w:rsidR="00F65FCD" w:rsidRPr="00F65FCD" w:rsidRDefault="00F65FCD" w:rsidP="00F65FC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b/>
                <w:sz w:val="20"/>
                <w:szCs w:val="20"/>
              </w:rPr>
              <w:t>3 Цель и задачи дисциплины</w:t>
            </w:r>
          </w:p>
        </w:tc>
      </w:tr>
      <w:tr w:rsidR="00F65FCD" w:rsidRPr="00F65FCD" w:rsidTr="002C1908">
        <w:trPr>
          <w:trHeight w:val="497"/>
        </w:trPr>
        <w:tc>
          <w:tcPr>
            <w:tcW w:w="1210" w:type="dxa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Цель</w:t>
            </w:r>
          </w:p>
        </w:tc>
        <w:tc>
          <w:tcPr>
            <w:tcW w:w="9410" w:type="dxa"/>
            <w:gridSpan w:val="18"/>
          </w:tcPr>
          <w:p w:rsidR="00F65FCD" w:rsidRPr="00F65FCD" w:rsidRDefault="00F65FCD" w:rsidP="00F65FCD">
            <w:pPr>
              <w:pStyle w:val="a5"/>
              <w:spacing w:after="0"/>
              <w:jc w:val="both"/>
              <w:rPr>
                <w:spacing w:val="-3"/>
                <w:sz w:val="20"/>
                <w:szCs w:val="20"/>
              </w:rPr>
            </w:pPr>
            <w:r w:rsidRPr="00F65FCD">
              <w:rPr>
                <w:spacing w:val="-3"/>
                <w:sz w:val="20"/>
                <w:szCs w:val="20"/>
              </w:rPr>
              <w:t>формирование у обучающихся теоретических знаний и практических навыков в области стратегического управления организацией.</w:t>
            </w:r>
          </w:p>
        </w:tc>
      </w:tr>
      <w:tr w:rsidR="00F65FCD" w:rsidRPr="00F65FCD" w:rsidTr="002C1908">
        <w:tc>
          <w:tcPr>
            <w:tcW w:w="1210" w:type="dxa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Задачи</w:t>
            </w:r>
          </w:p>
        </w:tc>
        <w:tc>
          <w:tcPr>
            <w:tcW w:w="9410" w:type="dxa"/>
            <w:gridSpan w:val="18"/>
          </w:tcPr>
          <w:p w:rsidR="00F65FCD" w:rsidRPr="00F65FCD" w:rsidRDefault="00F65FCD" w:rsidP="00F65FCD">
            <w:pPr>
              <w:pStyle w:val="a5"/>
              <w:spacing w:after="0"/>
              <w:jc w:val="both"/>
              <w:rPr>
                <w:spacing w:val="-3"/>
                <w:sz w:val="20"/>
                <w:szCs w:val="20"/>
              </w:rPr>
            </w:pPr>
            <w:proofErr w:type="gramStart"/>
            <w:r w:rsidRPr="00F65FCD">
              <w:rPr>
                <w:spacing w:val="-3"/>
                <w:sz w:val="20"/>
                <w:szCs w:val="20"/>
              </w:rPr>
              <w:t>сформировать целостное теоретическое представление об организации как объекте стратегического управления; дать обучающимся понятие о концептуальных основах стратегического менеджмента; ознакомить с процессом стратегического менеджмента; развить базовые практические  навыки в области принятия стратегических управленческих решений.</w:t>
            </w:r>
            <w:proofErr w:type="gramEnd"/>
          </w:p>
        </w:tc>
      </w:tr>
      <w:tr w:rsidR="00F65FCD" w:rsidRPr="00F65FCD" w:rsidTr="002C1908">
        <w:tc>
          <w:tcPr>
            <w:tcW w:w="10620" w:type="dxa"/>
            <w:gridSpan w:val="19"/>
          </w:tcPr>
          <w:p w:rsidR="00F65FCD" w:rsidRPr="00F65FCD" w:rsidRDefault="00F65FCD" w:rsidP="00F65FC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b/>
                <w:sz w:val="20"/>
                <w:szCs w:val="20"/>
              </w:rPr>
              <w:t>4 Распределение академических часов</w:t>
            </w:r>
          </w:p>
        </w:tc>
      </w:tr>
      <w:tr w:rsidR="00F65FCD" w:rsidRPr="00F65FCD" w:rsidTr="002C1908">
        <w:tc>
          <w:tcPr>
            <w:tcW w:w="2241" w:type="dxa"/>
            <w:gridSpan w:val="6"/>
            <w:shd w:val="clear" w:color="auto" w:fill="auto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Всего</w:t>
            </w:r>
          </w:p>
        </w:tc>
        <w:tc>
          <w:tcPr>
            <w:tcW w:w="1625" w:type="dxa"/>
            <w:gridSpan w:val="3"/>
          </w:tcPr>
          <w:p w:rsidR="00F65FCD" w:rsidRPr="00F65FCD" w:rsidRDefault="00F65FCD" w:rsidP="00F65FC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Лек.</w:t>
            </w:r>
          </w:p>
        </w:tc>
        <w:tc>
          <w:tcPr>
            <w:tcW w:w="1625" w:type="dxa"/>
            <w:gridSpan w:val="3"/>
          </w:tcPr>
          <w:p w:rsidR="00F65FCD" w:rsidRPr="00F65FCD" w:rsidRDefault="00F65FCD" w:rsidP="00F65FC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Практ</w:t>
            </w:r>
            <w:proofErr w:type="spellEnd"/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625" w:type="dxa"/>
            <w:gridSpan w:val="2"/>
          </w:tcPr>
          <w:p w:rsidR="00F65FCD" w:rsidRPr="00F65FCD" w:rsidRDefault="00F65FCD" w:rsidP="00F65FC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 xml:space="preserve">СРОП </w:t>
            </w:r>
          </w:p>
        </w:tc>
        <w:tc>
          <w:tcPr>
            <w:tcW w:w="1626" w:type="dxa"/>
            <w:gridSpan w:val="4"/>
          </w:tcPr>
          <w:p w:rsidR="00F65FCD" w:rsidRPr="00F65FCD" w:rsidRDefault="00F65FCD" w:rsidP="00F65FC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СРО</w:t>
            </w:r>
          </w:p>
        </w:tc>
        <w:tc>
          <w:tcPr>
            <w:tcW w:w="1878" w:type="dxa"/>
          </w:tcPr>
          <w:p w:rsidR="00F65FCD" w:rsidRPr="00F65FCD" w:rsidRDefault="00F65FCD" w:rsidP="00F65FC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Форма контроля</w:t>
            </w:r>
          </w:p>
        </w:tc>
      </w:tr>
      <w:tr w:rsidR="00F65FCD" w:rsidRPr="00F65FCD" w:rsidTr="002C1908">
        <w:tc>
          <w:tcPr>
            <w:tcW w:w="2241" w:type="dxa"/>
            <w:gridSpan w:val="6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3  кредита, 135  часов</w:t>
            </w:r>
          </w:p>
        </w:tc>
        <w:tc>
          <w:tcPr>
            <w:tcW w:w="1625" w:type="dxa"/>
            <w:gridSpan w:val="3"/>
          </w:tcPr>
          <w:p w:rsidR="00F65FCD" w:rsidRPr="00F65FCD" w:rsidRDefault="00F65FCD" w:rsidP="00F65FC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625" w:type="dxa"/>
            <w:gridSpan w:val="3"/>
          </w:tcPr>
          <w:p w:rsidR="00F65FCD" w:rsidRPr="00F65FCD" w:rsidRDefault="00F65FCD" w:rsidP="00F65FC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1625" w:type="dxa"/>
            <w:gridSpan w:val="2"/>
          </w:tcPr>
          <w:p w:rsidR="00F65FCD" w:rsidRPr="00F65FCD" w:rsidRDefault="00F65FCD" w:rsidP="00F65FC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626" w:type="dxa"/>
            <w:gridSpan w:val="4"/>
          </w:tcPr>
          <w:p w:rsidR="00F65FCD" w:rsidRPr="00F65FCD" w:rsidRDefault="00F65FCD" w:rsidP="00F65FC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1878" w:type="dxa"/>
          </w:tcPr>
          <w:p w:rsidR="00F65FCD" w:rsidRPr="00F65FCD" w:rsidRDefault="00F65FCD" w:rsidP="00F65F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Экзамен</w:t>
            </w:r>
          </w:p>
        </w:tc>
      </w:tr>
      <w:tr w:rsidR="00F65FCD" w:rsidRPr="00F65FCD" w:rsidTr="002C1908">
        <w:tc>
          <w:tcPr>
            <w:tcW w:w="10620" w:type="dxa"/>
            <w:gridSpan w:val="19"/>
          </w:tcPr>
          <w:p w:rsidR="00F65FCD" w:rsidRPr="00F65FCD" w:rsidRDefault="00F65FCD" w:rsidP="00F65FC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b/>
                <w:sz w:val="20"/>
                <w:szCs w:val="20"/>
              </w:rPr>
              <w:t>5 Содержание дисциплины</w:t>
            </w:r>
          </w:p>
        </w:tc>
      </w:tr>
      <w:tr w:rsidR="00F65FCD" w:rsidRPr="00F65FCD" w:rsidTr="002C1908">
        <w:tc>
          <w:tcPr>
            <w:tcW w:w="10620" w:type="dxa"/>
            <w:gridSpan w:val="19"/>
          </w:tcPr>
          <w:p w:rsidR="00F65FCD" w:rsidRPr="00F65FCD" w:rsidRDefault="00F65FCD" w:rsidP="00F65F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bCs/>
                <w:sz w:val="20"/>
                <w:szCs w:val="20"/>
              </w:rPr>
              <w:t>Организация как объе</w:t>
            </w:r>
            <w:proofErr w:type="gramStart"/>
            <w:r w:rsidRPr="00F65FCD">
              <w:rPr>
                <w:rFonts w:ascii="Times New Roman" w:hAnsi="Times New Roman" w:cs="Times New Roman"/>
                <w:bCs/>
                <w:sz w:val="20"/>
                <w:szCs w:val="20"/>
              </w:rPr>
              <w:t>кт стр</w:t>
            </w:r>
            <w:proofErr w:type="gramEnd"/>
            <w:r w:rsidRPr="00F65FCD">
              <w:rPr>
                <w:rFonts w:ascii="Times New Roman" w:hAnsi="Times New Roman" w:cs="Times New Roman"/>
                <w:bCs/>
                <w:sz w:val="20"/>
                <w:szCs w:val="20"/>
              </w:rPr>
              <w:t>атегического управления. Концептуальные положения стратегического</w:t>
            </w: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65FC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менеджмента. Разработка стратегии организации: целеполагающие этапы; </w:t>
            </w: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65FCD">
              <w:rPr>
                <w:rFonts w:ascii="Times New Roman" w:hAnsi="Times New Roman" w:cs="Times New Roman"/>
                <w:bCs/>
                <w:sz w:val="20"/>
                <w:szCs w:val="20"/>
              </w:rPr>
              <w:t>диагностические этапы</w:t>
            </w: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 xml:space="preserve">; </w:t>
            </w:r>
            <w:r w:rsidRPr="00F65FCD">
              <w:rPr>
                <w:rFonts w:ascii="Times New Roman" w:hAnsi="Times New Roman" w:cs="Times New Roman"/>
                <w:bCs/>
                <w:sz w:val="20"/>
                <w:szCs w:val="20"/>
              </w:rPr>
              <w:t>стратегические альтернативы, их варианты</w:t>
            </w: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65FCD">
              <w:rPr>
                <w:rFonts w:ascii="Times New Roman" w:hAnsi="Times New Roman" w:cs="Times New Roman"/>
                <w:bCs/>
                <w:sz w:val="20"/>
                <w:szCs w:val="20"/>
              </w:rPr>
              <w:t>и комбинации</w:t>
            </w: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 xml:space="preserve">; </w:t>
            </w:r>
            <w:r w:rsidRPr="00F65FCD">
              <w:rPr>
                <w:rFonts w:ascii="Times New Roman" w:hAnsi="Times New Roman" w:cs="Times New Roman"/>
                <w:bCs/>
                <w:sz w:val="20"/>
                <w:szCs w:val="20"/>
              </w:rPr>
              <w:t>стратегии</w:t>
            </w: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65FCD">
              <w:rPr>
                <w:rFonts w:ascii="Times New Roman" w:hAnsi="Times New Roman" w:cs="Times New Roman"/>
                <w:bCs/>
                <w:sz w:val="20"/>
                <w:szCs w:val="20"/>
              </w:rPr>
              <w:t>создания конкурентного преимущества</w:t>
            </w: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 xml:space="preserve">; </w:t>
            </w:r>
            <w:r w:rsidRPr="00F65FCD">
              <w:rPr>
                <w:rFonts w:ascii="Times New Roman" w:hAnsi="Times New Roman" w:cs="Times New Roman"/>
                <w:bCs/>
                <w:sz w:val="20"/>
                <w:szCs w:val="20"/>
              </w:rPr>
              <w:t>выбор</w:t>
            </w: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65FCD">
              <w:rPr>
                <w:rFonts w:ascii="Times New Roman" w:hAnsi="Times New Roman" w:cs="Times New Roman"/>
                <w:bCs/>
                <w:sz w:val="20"/>
                <w:szCs w:val="20"/>
              </w:rPr>
              <w:t>направления развития организации</w:t>
            </w: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F65FCD">
              <w:rPr>
                <w:rFonts w:ascii="Times New Roman" w:hAnsi="Times New Roman" w:cs="Times New Roman"/>
                <w:bCs/>
                <w:sz w:val="20"/>
                <w:szCs w:val="20"/>
              </w:rPr>
              <w:t>Реализация стратегии: приведение организационного потенциала в соответствие с выбранной стратегией</w:t>
            </w: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 xml:space="preserve">; </w:t>
            </w:r>
            <w:r w:rsidRPr="00F65FCD">
              <w:rPr>
                <w:rFonts w:ascii="Times New Roman" w:hAnsi="Times New Roman" w:cs="Times New Roman"/>
                <w:bCs/>
                <w:sz w:val="20"/>
                <w:szCs w:val="20"/>
              </w:rPr>
              <w:t>управление</w:t>
            </w: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65FCD">
              <w:rPr>
                <w:rFonts w:ascii="Times New Roman" w:hAnsi="Times New Roman" w:cs="Times New Roman"/>
                <w:bCs/>
                <w:sz w:val="20"/>
                <w:szCs w:val="20"/>
              </w:rPr>
              <w:t>в режиме реального времени</w:t>
            </w: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 xml:space="preserve">; </w:t>
            </w:r>
            <w:r w:rsidRPr="00F65FCD">
              <w:rPr>
                <w:rFonts w:ascii="Times New Roman" w:hAnsi="Times New Roman" w:cs="Times New Roman"/>
                <w:bCs/>
                <w:sz w:val="20"/>
                <w:szCs w:val="20"/>
              </w:rPr>
              <w:t>управление</w:t>
            </w: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65FCD">
              <w:rPr>
                <w:rFonts w:ascii="Times New Roman" w:hAnsi="Times New Roman" w:cs="Times New Roman"/>
                <w:bCs/>
                <w:sz w:val="20"/>
                <w:szCs w:val="20"/>
              </w:rPr>
              <w:t>в условиях стратегических изменений.</w:t>
            </w:r>
          </w:p>
        </w:tc>
      </w:tr>
      <w:tr w:rsidR="00F65FCD" w:rsidRPr="00F65FCD" w:rsidTr="002C1908">
        <w:tc>
          <w:tcPr>
            <w:tcW w:w="10620" w:type="dxa"/>
            <w:gridSpan w:val="19"/>
          </w:tcPr>
          <w:p w:rsidR="00F65FCD" w:rsidRPr="00F65FCD" w:rsidRDefault="00F65FCD" w:rsidP="00F65FC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b/>
                <w:sz w:val="20"/>
                <w:szCs w:val="20"/>
              </w:rPr>
              <w:t>6 Политика курса</w:t>
            </w:r>
          </w:p>
        </w:tc>
      </w:tr>
      <w:tr w:rsidR="00F65FCD" w:rsidRPr="00F65FCD" w:rsidTr="002C1908">
        <w:tc>
          <w:tcPr>
            <w:tcW w:w="10620" w:type="dxa"/>
            <w:gridSpan w:val="19"/>
          </w:tcPr>
          <w:p w:rsidR="00F65FCD" w:rsidRPr="00F65FCD" w:rsidRDefault="00F65FCD" w:rsidP="00F65FCD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5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pacing w:val="-5"/>
                <w:sz w:val="20"/>
                <w:szCs w:val="20"/>
              </w:rPr>
              <w:t xml:space="preserve">Изучение курса должно быть активным, а не пассивным, поэтому обучающийся должен регулярно, систематически готовиться к занятиям и выполнять все задания СРО. Обучающийся должен приходить подготовленным на лекции и практические занятия. Подготовка к занятиям будет проверяться тестовым или устным опросом. Все виды контролей могут пересдаваться только один раз при получении отрицательной оценки. При этом  баллы уменьшаются с коэффициентом 0,8. С положительной оценки пересдавать нельзя. </w:t>
            </w:r>
            <w:proofErr w:type="gramStart"/>
            <w:r w:rsidRPr="00F65FCD">
              <w:rPr>
                <w:rFonts w:ascii="Times New Roman" w:hAnsi="Times New Roman" w:cs="Times New Roman"/>
                <w:spacing w:val="-5"/>
                <w:sz w:val="20"/>
                <w:szCs w:val="20"/>
              </w:rPr>
              <w:t>Обучающийся</w:t>
            </w:r>
            <w:proofErr w:type="gramEnd"/>
            <w:r w:rsidRPr="00F65FCD">
              <w:rPr>
                <w:rFonts w:ascii="Times New Roman" w:hAnsi="Times New Roman" w:cs="Times New Roman"/>
                <w:spacing w:val="-5"/>
                <w:sz w:val="20"/>
                <w:szCs w:val="20"/>
              </w:rPr>
              <w:t xml:space="preserve"> не должен без уважительных причин пропускать занятия. При пропусках  практических  занятий по уважительной причине обучающийся должен </w:t>
            </w:r>
            <w:r w:rsidRPr="00F65FCD">
              <w:rPr>
                <w:rFonts w:ascii="Times New Roman" w:hAnsi="Times New Roman" w:cs="Times New Roman"/>
                <w:b/>
                <w:spacing w:val="-5"/>
                <w:sz w:val="20"/>
                <w:szCs w:val="20"/>
              </w:rPr>
              <w:t xml:space="preserve">обязательно </w:t>
            </w:r>
            <w:r w:rsidRPr="00F65FCD">
              <w:rPr>
                <w:rFonts w:ascii="Times New Roman" w:hAnsi="Times New Roman" w:cs="Times New Roman"/>
                <w:spacing w:val="-5"/>
                <w:sz w:val="20"/>
                <w:szCs w:val="20"/>
              </w:rPr>
              <w:t>их отработать в установленные сроки. Все задания по самостоятельной работе должны сдаваться в установленные сроки. Если задания сдаются не во время,  то оценка по ним будет выставляться с пон</w:t>
            </w:r>
            <w:r w:rsidRPr="00F65FCD">
              <w:rPr>
                <w:rFonts w:ascii="Times New Roman" w:hAnsi="Times New Roman" w:cs="Times New Roman"/>
                <w:spacing w:val="-5"/>
                <w:sz w:val="20"/>
                <w:szCs w:val="20"/>
              </w:rPr>
              <w:t>и</w:t>
            </w:r>
            <w:r w:rsidRPr="00F65FCD">
              <w:rPr>
                <w:rFonts w:ascii="Times New Roman" w:hAnsi="Times New Roman" w:cs="Times New Roman"/>
                <w:spacing w:val="-5"/>
                <w:sz w:val="20"/>
                <w:szCs w:val="20"/>
              </w:rPr>
              <w:t>жающим коэффициентом 0,8.  Обучающийся должен быть  вежливым, терпимым, открытым, доброжелательным к окружающим.</w:t>
            </w:r>
          </w:p>
        </w:tc>
      </w:tr>
      <w:tr w:rsidR="00F65FCD" w:rsidRPr="00F65FCD" w:rsidTr="002C1908">
        <w:tc>
          <w:tcPr>
            <w:tcW w:w="10620" w:type="dxa"/>
            <w:gridSpan w:val="19"/>
          </w:tcPr>
          <w:p w:rsidR="00F65FCD" w:rsidRPr="00F65FCD" w:rsidRDefault="00F65FCD" w:rsidP="00F65FC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b/>
                <w:sz w:val="20"/>
                <w:szCs w:val="20"/>
              </w:rPr>
              <w:t>7 Список рекомендуемой литературы</w:t>
            </w:r>
          </w:p>
        </w:tc>
      </w:tr>
      <w:tr w:rsidR="00F65FCD" w:rsidRPr="00F65FCD" w:rsidTr="002C1908">
        <w:tc>
          <w:tcPr>
            <w:tcW w:w="1674" w:type="dxa"/>
            <w:gridSpan w:val="3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Основная</w:t>
            </w:r>
          </w:p>
        </w:tc>
        <w:tc>
          <w:tcPr>
            <w:tcW w:w="8946" w:type="dxa"/>
            <w:gridSpan w:val="16"/>
          </w:tcPr>
          <w:p w:rsidR="00F65FCD" w:rsidRPr="00F65FCD" w:rsidRDefault="00F65FCD" w:rsidP="00F65FCD">
            <w:pPr>
              <w:pStyle w:val="2"/>
              <w:numPr>
                <w:ilvl w:val="0"/>
                <w:numId w:val="4"/>
              </w:numPr>
              <w:tabs>
                <w:tab w:val="left" w:pos="318"/>
                <w:tab w:val="left" w:pos="993"/>
              </w:tabs>
              <w:spacing w:after="0" w:line="240" w:lineRule="auto"/>
              <w:ind w:left="318" w:hanging="318"/>
              <w:jc w:val="both"/>
              <w:rPr>
                <w:sz w:val="20"/>
                <w:szCs w:val="20"/>
                <w:lang w:val="ru-RU" w:eastAsia="ru-RU"/>
              </w:rPr>
            </w:pPr>
            <w:proofErr w:type="spellStart"/>
            <w:r w:rsidRPr="00F65FCD">
              <w:rPr>
                <w:bCs/>
                <w:sz w:val="20"/>
                <w:szCs w:val="20"/>
                <w:lang w:val="ru-RU" w:eastAsia="ru-RU"/>
              </w:rPr>
              <w:t>Ансофф</w:t>
            </w:r>
            <w:proofErr w:type="spellEnd"/>
            <w:r w:rsidRPr="00F65FCD">
              <w:rPr>
                <w:sz w:val="20"/>
                <w:szCs w:val="20"/>
                <w:lang w:val="ru-RU" w:eastAsia="ru-RU"/>
              </w:rPr>
              <w:t xml:space="preserve"> И. </w:t>
            </w:r>
            <w:r w:rsidRPr="00F65FCD">
              <w:rPr>
                <w:bCs/>
                <w:sz w:val="20"/>
                <w:szCs w:val="20"/>
                <w:lang w:val="ru-RU" w:eastAsia="ru-RU"/>
              </w:rPr>
              <w:t>Стратегический</w:t>
            </w:r>
            <w:r w:rsidRPr="00F65FCD">
              <w:rPr>
                <w:sz w:val="20"/>
                <w:szCs w:val="20"/>
                <w:lang w:val="ru-RU" w:eastAsia="ru-RU"/>
              </w:rPr>
              <w:t xml:space="preserve"> </w:t>
            </w:r>
            <w:r w:rsidRPr="00F65FCD">
              <w:rPr>
                <w:bCs/>
                <w:sz w:val="20"/>
                <w:szCs w:val="20"/>
                <w:lang w:val="ru-RU" w:eastAsia="ru-RU"/>
              </w:rPr>
              <w:t>менеджмент</w:t>
            </w:r>
            <w:r w:rsidRPr="00F65FCD">
              <w:rPr>
                <w:sz w:val="20"/>
                <w:szCs w:val="20"/>
                <w:lang w:val="ru-RU" w:eastAsia="ru-RU"/>
              </w:rPr>
              <w:t xml:space="preserve"> – СПб</w:t>
            </w:r>
            <w:proofErr w:type="gramStart"/>
            <w:r w:rsidRPr="00F65FCD">
              <w:rPr>
                <w:sz w:val="20"/>
                <w:szCs w:val="20"/>
                <w:lang w:val="ru-RU" w:eastAsia="ru-RU"/>
              </w:rPr>
              <w:t xml:space="preserve">.: </w:t>
            </w:r>
            <w:proofErr w:type="gramEnd"/>
            <w:r w:rsidRPr="00F65FCD">
              <w:rPr>
                <w:sz w:val="20"/>
                <w:szCs w:val="20"/>
                <w:lang w:val="ru-RU" w:eastAsia="ru-RU"/>
              </w:rPr>
              <w:t xml:space="preserve">Питер, </w:t>
            </w:r>
            <w:r w:rsidRPr="00F65FCD">
              <w:rPr>
                <w:bCs/>
                <w:sz w:val="20"/>
                <w:szCs w:val="20"/>
                <w:lang w:val="ru-RU" w:eastAsia="ru-RU"/>
              </w:rPr>
              <w:t>2009. – Режим доступа:</w:t>
            </w:r>
            <w:r w:rsidRPr="00F65FCD">
              <w:rPr>
                <w:sz w:val="20"/>
                <w:szCs w:val="20"/>
                <w:lang w:val="ru-RU" w:eastAsia="ru-RU"/>
              </w:rPr>
              <w:t xml:space="preserve"> </w:t>
            </w:r>
            <w:r w:rsidRPr="00F65FCD">
              <w:rPr>
                <w:bCs/>
                <w:sz w:val="20"/>
                <w:szCs w:val="20"/>
                <w:lang w:val="ru-RU" w:eastAsia="ru-RU"/>
              </w:rPr>
              <w:t>http://knigosite.org/library/read/46334</w:t>
            </w:r>
          </w:p>
          <w:p w:rsidR="00F65FCD" w:rsidRPr="00F65FCD" w:rsidRDefault="00F65FCD" w:rsidP="00F65FCD">
            <w:pPr>
              <w:pStyle w:val="2"/>
              <w:numPr>
                <w:ilvl w:val="0"/>
                <w:numId w:val="4"/>
              </w:numPr>
              <w:tabs>
                <w:tab w:val="left" w:pos="318"/>
                <w:tab w:val="left" w:pos="993"/>
              </w:tabs>
              <w:spacing w:after="0" w:line="240" w:lineRule="auto"/>
              <w:ind w:left="318" w:hanging="318"/>
              <w:jc w:val="both"/>
              <w:rPr>
                <w:sz w:val="20"/>
                <w:szCs w:val="20"/>
                <w:lang w:val="ru-RU" w:eastAsia="ru-RU"/>
              </w:rPr>
            </w:pPr>
            <w:r w:rsidRPr="00F65FCD">
              <w:rPr>
                <w:sz w:val="20"/>
                <w:szCs w:val="20"/>
                <w:lang w:val="ru-RU" w:eastAsia="ru-RU"/>
              </w:rPr>
              <w:t>Аронов А.М., Петров А.Н. Современные проблемы стратегического менеджмента. Учебное пособие. - СПб</w:t>
            </w:r>
            <w:proofErr w:type="gramStart"/>
            <w:r w:rsidRPr="00F65FCD">
              <w:rPr>
                <w:sz w:val="20"/>
                <w:szCs w:val="20"/>
                <w:lang w:val="ru-RU" w:eastAsia="ru-RU"/>
              </w:rPr>
              <w:t xml:space="preserve">.: </w:t>
            </w:r>
            <w:proofErr w:type="gramEnd"/>
            <w:r w:rsidRPr="00F65FCD">
              <w:rPr>
                <w:sz w:val="20"/>
                <w:szCs w:val="20"/>
                <w:lang w:val="ru-RU" w:eastAsia="ru-RU"/>
              </w:rPr>
              <w:t xml:space="preserve">Изд-во </w:t>
            </w:r>
            <w:proofErr w:type="spellStart"/>
            <w:r w:rsidRPr="00F65FCD">
              <w:rPr>
                <w:sz w:val="20"/>
                <w:szCs w:val="20"/>
                <w:lang w:val="ru-RU" w:eastAsia="ru-RU"/>
              </w:rPr>
              <w:t>СПбГЭУ</w:t>
            </w:r>
            <w:proofErr w:type="spellEnd"/>
            <w:r w:rsidRPr="00F65FCD">
              <w:rPr>
                <w:sz w:val="20"/>
                <w:szCs w:val="20"/>
                <w:lang w:val="ru-RU" w:eastAsia="ru-RU"/>
              </w:rPr>
              <w:t>, 2014. – Режим доступа: http://www.twirpx.com/file/1673967</w:t>
            </w:r>
          </w:p>
          <w:p w:rsidR="00F65FCD" w:rsidRPr="00F65FCD" w:rsidRDefault="00F65FCD" w:rsidP="00F65FCD">
            <w:pPr>
              <w:pStyle w:val="2"/>
              <w:numPr>
                <w:ilvl w:val="0"/>
                <w:numId w:val="4"/>
              </w:numPr>
              <w:tabs>
                <w:tab w:val="left" w:pos="318"/>
                <w:tab w:val="left" w:pos="993"/>
              </w:tabs>
              <w:spacing w:after="0" w:line="240" w:lineRule="auto"/>
              <w:ind w:left="318" w:hanging="318"/>
              <w:jc w:val="both"/>
              <w:rPr>
                <w:sz w:val="20"/>
                <w:szCs w:val="20"/>
                <w:lang w:val="ru-RU" w:eastAsia="ru-RU"/>
              </w:rPr>
            </w:pPr>
            <w:r w:rsidRPr="00F65FCD">
              <w:rPr>
                <w:sz w:val="20"/>
                <w:szCs w:val="20"/>
                <w:lang w:val="ru-RU" w:eastAsia="ru-RU"/>
              </w:rPr>
              <w:t xml:space="preserve">Баранова Н.А. Стратегический менеджмент: Учебное пособие. - </w:t>
            </w:r>
            <w:proofErr w:type="spellStart"/>
            <w:r w:rsidRPr="00F65FCD">
              <w:rPr>
                <w:sz w:val="20"/>
                <w:szCs w:val="20"/>
                <w:lang w:val="ru-RU" w:eastAsia="ru-RU"/>
              </w:rPr>
              <w:t>Костанай</w:t>
            </w:r>
            <w:proofErr w:type="spellEnd"/>
            <w:r w:rsidRPr="00F65FCD">
              <w:rPr>
                <w:sz w:val="20"/>
                <w:szCs w:val="20"/>
                <w:lang w:val="ru-RU" w:eastAsia="ru-RU"/>
              </w:rPr>
              <w:t xml:space="preserve">: КГУ им. А. </w:t>
            </w:r>
            <w:proofErr w:type="spellStart"/>
            <w:r w:rsidRPr="00F65FCD">
              <w:rPr>
                <w:sz w:val="20"/>
                <w:szCs w:val="20"/>
                <w:lang w:val="ru-RU" w:eastAsia="ru-RU"/>
              </w:rPr>
              <w:t>Байтурсынова</w:t>
            </w:r>
            <w:proofErr w:type="spellEnd"/>
            <w:r w:rsidRPr="00F65FCD">
              <w:rPr>
                <w:sz w:val="20"/>
                <w:szCs w:val="20"/>
                <w:lang w:val="ru-RU" w:eastAsia="ru-RU"/>
              </w:rPr>
              <w:t xml:space="preserve">, 2012.- 161 </w:t>
            </w:r>
            <w:proofErr w:type="spellStart"/>
            <w:r w:rsidRPr="00F65FCD">
              <w:rPr>
                <w:sz w:val="20"/>
                <w:szCs w:val="20"/>
                <w:lang w:val="ru-RU" w:eastAsia="ru-RU"/>
              </w:rPr>
              <w:t>c</w:t>
            </w:r>
            <w:proofErr w:type="spellEnd"/>
            <w:r w:rsidRPr="00F65FCD">
              <w:rPr>
                <w:sz w:val="20"/>
                <w:szCs w:val="20"/>
                <w:lang w:val="ru-RU" w:eastAsia="ru-RU"/>
              </w:rPr>
              <w:t>.</w:t>
            </w:r>
          </w:p>
          <w:p w:rsidR="00F65FCD" w:rsidRPr="00F65FCD" w:rsidRDefault="00F65FCD" w:rsidP="00F65FCD">
            <w:pPr>
              <w:pStyle w:val="2"/>
              <w:numPr>
                <w:ilvl w:val="0"/>
                <w:numId w:val="4"/>
              </w:numPr>
              <w:tabs>
                <w:tab w:val="left" w:pos="318"/>
                <w:tab w:val="left" w:pos="993"/>
              </w:tabs>
              <w:spacing w:after="0" w:line="240" w:lineRule="auto"/>
              <w:ind w:left="318" w:hanging="318"/>
              <w:jc w:val="both"/>
              <w:rPr>
                <w:sz w:val="20"/>
                <w:szCs w:val="20"/>
                <w:lang w:val="ru-RU" w:eastAsia="ru-RU"/>
              </w:rPr>
            </w:pPr>
            <w:proofErr w:type="spellStart"/>
            <w:r w:rsidRPr="00F65FCD">
              <w:rPr>
                <w:sz w:val="20"/>
                <w:szCs w:val="20"/>
                <w:lang w:val="ru-RU" w:eastAsia="ru-RU"/>
              </w:rPr>
              <w:t>Купряева</w:t>
            </w:r>
            <w:proofErr w:type="spellEnd"/>
            <w:r w:rsidRPr="00F65FCD">
              <w:rPr>
                <w:sz w:val="20"/>
                <w:szCs w:val="20"/>
                <w:lang w:val="ru-RU" w:eastAsia="ru-RU"/>
              </w:rPr>
              <w:t xml:space="preserve"> М.Н., Сотникова И.Н. Стратегический менеджмент. - Самара: РИЦ СГСХА, 2015. – Режим доступа: http://www.twirpx.com/ </w:t>
            </w:r>
            <w:proofErr w:type="spellStart"/>
            <w:r w:rsidRPr="00F65FCD">
              <w:rPr>
                <w:sz w:val="20"/>
                <w:szCs w:val="20"/>
                <w:lang w:val="ru-RU" w:eastAsia="ru-RU"/>
              </w:rPr>
              <w:t>file</w:t>
            </w:r>
            <w:proofErr w:type="spellEnd"/>
            <w:r w:rsidRPr="00F65FCD">
              <w:rPr>
                <w:sz w:val="20"/>
                <w:szCs w:val="20"/>
                <w:lang w:val="ru-RU" w:eastAsia="ru-RU"/>
              </w:rPr>
              <w:t>/1866723</w:t>
            </w:r>
          </w:p>
          <w:p w:rsidR="00F65FCD" w:rsidRPr="00F65FCD" w:rsidRDefault="00F65FCD" w:rsidP="00F65FCD">
            <w:pPr>
              <w:pStyle w:val="2"/>
              <w:numPr>
                <w:ilvl w:val="0"/>
                <w:numId w:val="4"/>
              </w:numPr>
              <w:tabs>
                <w:tab w:val="left" w:pos="318"/>
                <w:tab w:val="left" w:pos="993"/>
              </w:tabs>
              <w:spacing w:after="0" w:line="240" w:lineRule="auto"/>
              <w:ind w:left="318" w:hanging="318"/>
              <w:jc w:val="both"/>
              <w:rPr>
                <w:sz w:val="20"/>
                <w:szCs w:val="20"/>
                <w:lang w:val="ru-RU" w:eastAsia="ru-RU"/>
              </w:rPr>
            </w:pPr>
            <w:r w:rsidRPr="00F65FCD">
              <w:rPr>
                <w:sz w:val="20"/>
                <w:szCs w:val="20"/>
                <w:lang w:val="ru-RU" w:eastAsia="ru-RU"/>
              </w:rPr>
              <w:t>Менеджмент : учеб</w:t>
            </w:r>
            <w:proofErr w:type="gramStart"/>
            <w:r w:rsidRPr="00F65FCD">
              <w:rPr>
                <w:sz w:val="20"/>
                <w:szCs w:val="20"/>
                <w:lang w:val="ru-RU" w:eastAsia="ru-RU"/>
              </w:rPr>
              <w:t>.</w:t>
            </w:r>
            <w:proofErr w:type="gramEnd"/>
            <w:r w:rsidRPr="00F65FCD">
              <w:rPr>
                <w:sz w:val="20"/>
                <w:szCs w:val="20"/>
                <w:lang w:val="ru-RU" w:eastAsia="ru-RU"/>
              </w:rPr>
              <w:t xml:space="preserve"> </w:t>
            </w:r>
            <w:proofErr w:type="gramStart"/>
            <w:r w:rsidRPr="00F65FCD">
              <w:rPr>
                <w:sz w:val="20"/>
                <w:szCs w:val="20"/>
                <w:lang w:val="ru-RU" w:eastAsia="ru-RU"/>
              </w:rPr>
              <w:t>п</w:t>
            </w:r>
            <w:proofErr w:type="gramEnd"/>
            <w:r w:rsidRPr="00F65FCD">
              <w:rPr>
                <w:sz w:val="20"/>
                <w:szCs w:val="20"/>
                <w:lang w:val="ru-RU" w:eastAsia="ru-RU"/>
              </w:rPr>
              <w:t xml:space="preserve">особие (Часть 1) / О.В. Мишулина. - </w:t>
            </w:r>
            <w:proofErr w:type="spellStart"/>
            <w:r w:rsidRPr="00F65FCD">
              <w:rPr>
                <w:sz w:val="20"/>
                <w:szCs w:val="20"/>
                <w:lang w:val="ru-RU" w:eastAsia="ru-RU"/>
              </w:rPr>
              <w:t>Костанай</w:t>
            </w:r>
            <w:proofErr w:type="spellEnd"/>
            <w:proofErr w:type="gramStart"/>
            <w:r w:rsidRPr="00F65FCD">
              <w:rPr>
                <w:sz w:val="20"/>
                <w:szCs w:val="20"/>
                <w:lang w:val="ru-RU" w:eastAsia="ru-RU"/>
              </w:rPr>
              <w:t xml:space="preserve"> :</w:t>
            </w:r>
            <w:proofErr w:type="gramEnd"/>
            <w:r w:rsidRPr="00F65FCD">
              <w:rPr>
                <w:sz w:val="20"/>
                <w:szCs w:val="20"/>
                <w:lang w:val="ru-RU" w:eastAsia="ru-RU"/>
              </w:rPr>
              <w:t xml:space="preserve"> КГУ имени А. </w:t>
            </w:r>
            <w:proofErr w:type="spellStart"/>
            <w:r w:rsidRPr="00F65FCD">
              <w:rPr>
                <w:sz w:val="20"/>
                <w:szCs w:val="20"/>
                <w:lang w:val="ru-RU" w:eastAsia="ru-RU"/>
              </w:rPr>
              <w:t>Байтурсынова</w:t>
            </w:r>
            <w:proofErr w:type="spellEnd"/>
            <w:r w:rsidRPr="00F65FCD">
              <w:rPr>
                <w:sz w:val="20"/>
                <w:szCs w:val="20"/>
                <w:lang w:val="ru-RU" w:eastAsia="ru-RU"/>
              </w:rPr>
              <w:t xml:space="preserve">, 2016. - 128 </w:t>
            </w:r>
            <w:proofErr w:type="gramStart"/>
            <w:r w:rsidRPr="00F65FCD">
              <w:rPr>
                <w:sz w:val="20"/>
                <w:szCs w:val="20"/>
                <w:lang w:val="ru-RU" w:eastAsia="ru-RU"/>
              </w:rPr>
              <w:t>с</w:t>
            </w:r>
            <w:proofErr w:type="gramEnd"/>
            <w:r w:rsidRPr="00F65FCD">
              <w:rPr>
                <w:sz w:val="20"/>
                <w:szCs w:val="20"/>
                <w:lang w:val="ru-RU" w:eastAsia="ru-RU"/>
              </w:rPr>
              <w:t>.</w:t>
            </w:r>
          </w:p>
        </w:tc>
      </w:tr>
      <w:tr w:rsidR="00F65FCD" w:rsidRPr="00F65FCD" w:rsidTr="002C1908">
        <w:tc>
          <w:tcPr>
            <w:tcW w:w="1674" w:type="dxa"/>
            <w:gridSpan w:val="3"/>
          </w:tcPr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FCD">
              <w:rPr>
                <w:rFonts w:ascii="Times New Roman" w:hAnsi="Times New Roman" w:cs="Times New Roman"/>
                <w:sz w:val="20"/>
                <w:szCs w:val="20"/>
              </w:rPr>
              <w:t>Дополнительная</w:t>
            </w:r>
          </w:p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65FCD" w:rsidRPr="00F65FCD" w:rsidRDefault="00F65FCD" w:rsidP="00F65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946" w:type="dxa"/>
            <w:gridSpan w:val="16"/>
          </w:tcPr>
          <w:p w:rsidR="00F65FCD" w:rsidRPr="00F65FCD" w:rsidRDefault="00F65FCD" w:rsidP="00F65FCD">
            <w:pPr>
              <w:pStyle w:val="2"/>
              <w:numPr>
                <w:ilvl w:val="0"/>
                <w:numId w:val="4"/>
              </w:numPr>
              <w:tabs>
                <w:tab w:val="left" w:pos="318"/>
              </w:tabs>
              <w:spacing w:after="0" w:line="240" w:lineRule="auto"/>
              <w:ind w:left="318" w:hanging="318"/>
              <w:jc w:val="both"/>
              <w:rPr>
                <w:sz w:val="20"/>
                <w:szCs w:val="20"/>
                <w:lang w:val="ru-RU" w:eastAsia="ru-RU"/>
              </w:rPr>
            </w:pPr>
            <w:proofErr w:type="spellStart"/>
            <w:r w:rsidRPr="00F65FCD">
              <w:rPr>
                <w:sz w:val="20"/>
                <w:szCs w:val="20"/>
                <w:lang w:val="ru-RU" w:eastAsia="ru-RU"/>
              </w:rPr>
              <w:t>Басовский</w:t>
            </w:r>
            <w:proofErr w:type="spellEnd"/>
            <w:r w:rsidRPr="00F65FCD">
              <w:rPr>
                <w:sz w:val="20"/>
                <w:szCs w:val="20"/>
                <w:lang w:val="ru-RU" w:eastAsia="ru-RU"/>
              </w:rPr>
              <w:t xml:space="preserve"> Л.Е. Современный стратегический анализ  Учебник. - М.: ИНФРА-М. 2013. – Режим доступа: http://www.twirpx.com/file/1351150</w:t>
            </w:r>
          </w:p>
          <w:p w:rsidR="00F65FCD" w:rsidRPr="00F65FCD" w:rsidRDefault="00F65FCD" w:rsidP="00F65FCD">
            <w:pPr>
              <w:pStyle w:val="2"/>
              <w:numPr>
                <w:ilvl w:val="0"/>
                <w:numId w:val="4"/>
              </w:numPr>
              <w:tabs>
                <w:tab w:val="left" w:pos="318"/>
              </w:tabs>
              <w:spacing w:after="0" w:line="240" w:lineRule="auto"/>
              <w:ind w:left="318" w:hanging="318"/>
              <w:jc w:val="both"/>
              <w:rPr>
                <w:sz w:val="20"/>
                <w:szCs w:val="20"/>
                <w:lang w:val="ru-RU" w:eastAsia="ru-RU"/>
              </w:rPr>
            </w:pPr>
            <w:r w:rsidRPr="00F65FCD">
              <w:rPr>
                <w:bCs/>
                <w:sz w:val="20"/>
                <w:szCs w:val="20"/>
                <w:lang w:val="ru-RU" w:eastAsia="ru-RU"/>
              </w:rPr>
              <w:t xml:space="preserve">Воронин А.Д., Королев А.В. Стратегический менеджмент. </w:t>
            </w:r>
            <w:r w:rsidRPr="00F65FCD">
              <w:rPr>
                <w:sz w:val="20"/>
                <w:szCs w:val="20"/>
                <w:lang w:val="ru-RU" w:eastAsia="ru-RU"/>
              </w:rPr>
              <w:t xml:space="preserve">Учебное пособие. - Мн.: </w:t>
            </w:r>
            <w:proofErr w:type="spellStart"/>
            <w:r w:rsidRPr="00F65FCD">
              <w:rPr>
                <w:sz w:val="20"/>
                <w:szCs w:val="20"/>
                <w:lang w:val="ru-RU" w:eastAsia="ru-RU"/>
              </w:rPr>
              <w:t>Вышэйшая</w:t>
            </w:r>
            <w:proofErr w:type="spellEnd"/>
            <w:r w:rsidRPr="00F65FCD">
              <w:rPr>
                <w:sz w:val="20"/>
                <w:szCs w:val="20"/>
                <w:lang w:val="ru-RU" w:eastAsia="ru-RU"/>
              </w:rPr>
              <w:t xml:space="preserve"> школа, 2014. – Режим доступа: http://www.twirpx.com/file/1974673</w:t>
            </w:r>
          </w:p>
          <w:p w:rsidR="00F65FCD" w:rsidRPr="00F65FCD" w:rsidRDefault="00F65FCD" w:rsidP="00F65FCD">
            <w:pPr>
              <w:pStyle w:val="2"/>
              <w:numPr>
                <w:ilvl w:val="0"/>
                <w:numId w:val="4"/>
              </w:numPr>
              <w:tabs>
                <w:tab w:val="left" w:pos="318"/>
              </w:tabs>
              <w:spacing w:after="0" w:line="240" w:lineRule="auto"/>
              <w:ind w:left="318" w:hanging="318"/>
              <w:jc w:val="both"/>
              <w:rPr>
                <w:bCs/>
                <w:sz w:val="20"/>
                <w:szCs w:val="20"/>
                <w:lang w:val="ru-RU" w:eastAsia="ru-RU"/>
              </w:rPr>
            </w:pPr>
            <w:r w:rsidRPr="00F65FCD">
              <w:rPr>
                <w:bCs/>
                <w:sz w:val="20"/>
                <w:szCs w:val="20"/>
                <w:lang w:val="ru-RU" w:eastAsia="ru-RU"/>
              </w:rPr>
              <w:t>Теория и практика управления</w:t>
            </w:r>
            <w:proofErr w:type="gramStart"/>
            <w:r w:rsidRPr="00F65FCD">
              <w:rPr>
                <w:bCs/>
                <w:sz w:val="20"/>
                <w:szCs w:val="20"/>
                <w:lang w:val="ru-RU" w:eastAsia="ru-RU"/>
              </w:rPr>
              <w:t xml:space="preserve"> /П</w:t>
            </w:r>
            <w:proofErr w:type="gramEnd"/>
            <w:r w:rsidRPr="00F65FCD">
              <w:rPr>
                <w:bCs/>
                <w:sz w:val="20"/>
                <w:szCs w:val="20"/>
                <w:lang w:val="ru-RU" w:eastAsia="ru-RU"/>
              </w:rPr>
              <w:t xml:space="preserve">од ред. </w:t>
            </w:r>
            <w:proofErr w:type="spellStart"/>
            <w:r w:rsidRPr="00F65FCD">
              <w:rPr>
                <w:bCs/>
                <w:sz w:val="20"/>
                <w:szCs w:val="20"/>
                <w:lang w:val="ru-RU" w:eastAsia="ru-RU"/>
              </w:rPr>
              <w:t>Кубаева</w:t>
            </w:r>
            <w:proofErr w:type="spellEnd"/>
            <w:r w:rsidRPr="00F65FCD">
              <w:rPr>
                <w:bCs/>
                <w:sz w:val="20"/>
                <w:szCs w:val="20"/>
                <w:lang w:val="ru-RU" w:eastAsia="ru-RU"/>
              </w:rPr>
              <w:t xml:space="preserve"> К.Е. </w:t>
            </w:r>
            <w:proofErr w:type="spellStart"/>
            <w:r w:rsidRPr="00F65FCD">
              <w:rPr>
                <w:bCs/>
                <w:sz w:val="20"/>
                <w:szCs w:val="20"/>
                <w:lang w:val="ru-RU" w:eastAsia="ru-RU"/>
              </w:rPr>
              <w:t>Алматы</w:t>
            </w:r>
            <w:proofErr w:type="spellEnd"/>
            <w:r w:rsidRPr="00F65FCD">
              <w:rPr>
                <w:bCs/>
                <w:sz w:val="20"/>
                <w:szCs w:val="20"/>
                <w:lang w:val="ru-RU" w:eastAsia="ru-RU"/>
              </w:rPr>
              <w:t xml:space="preserve">: Қазақ </w:t>
            </w:r>
            <w:proofErr w:type="spellStart"/>
            <w:r w:rsidRPr="00F65FCD">
              <w:rPr>
                <w:bCs/>
                <w:sz w:val="20"/>
                <w:szCs w:val="20"/>
                <w:lang w:val="ru-RU" w:eastAsia="ru-RU"/>
              </w:rPr>
              <w:t>университеті</w:t>
            </w:r>
            <w:proofErr w:type="spellEnd"/>
            <w:r w:rsidRPr="00F65FCD">
              <w:rPr>
                <w:bCs/>
                <w:sz w:val="20"/>
                <w:szCs w:val="20"/>
                <w:lang w:val="ru-RU" w:eastAsia="ru-RU"/>
              </w:rPr>
              <w:t>, 2010.</w:t>
            </w:r>
          </w:p>
          <w:p w:rsidR="00F65FCD" w:rsidRPr="00F65FCD" w:rsidRDefault="00F65FCD" w:rsidP="00F65FCD">
            <w:pPr>
              <w:pStyle w:val="2"/>
              <w:numPr>
                <w:ilvl w:val="0"/>
                <w:numId w:val="4"/>
              </w:numPr>
              <w:tabs>
                <w:tab w:val="left" w:pos="318"/>
              </w:tabs>
              <w:spacing w:after="0" w:line="240" w:lineRule="auto"/>
              <w:ind w:left="318" w:hanging="318"/>
              <w:jc w:val="both"/>
              <w:rPr>
                <w:sz w:val="20"/>
                <w:szCs w:val="20"/>
                <w:lang w:val="ru-RU" w:eastAsia="ru-RU"/>
              </w:rPr>
            </w:pPr>
            <w:r w:rsidRPr="00F65FCD">
              <w:rPr>
                <w:sz w:val="20"/>
                <w:szCs w:val="20"/>
                <w:lang w:val="ru-RU" w:eastAsia="ru-RU"/>
              </w:rPr>
              <w:t>Журнал «Стратегический менеджмент». – Режим доступа: http://grebennikon.ru/journal-36.html</w:t>
            </w:r>
          </w:p>
        </w:tc>
      </w:tr>
    </w:tbl>
    <w:p w:rsidR="003730F4" w:rsidRDefault="003730F4" w:rsidP="00F65FCD">
      <w:pPr>
        <w:widowControl w:val="0"/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3730F4" w:rsidSect="00407AC0">
          <w:pgSz w:w="11906" w:h="16838"/>
          <w:pgMar w:top="1134" w:right="707" w:bottom="1134" w:left="851" w:header="708" w:footer="708" w:gutter="0"/>
          <w:cols w:space="708"/>
          <w:docGrid w:linePitch="360"/>
        </w:sectPr>
      </w:pPr>
    </w:p>
    <w:p w:rsidR="00F65FCD" w:rsidRDefault="00F65FCD" w:rsidP="00F65FCD">
      <w:pPr>
        <w:widowControl w:val="0"/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730F4" w:rsidRPr="003730F4" w:rsidRDefault="003730F4" w:rsidP="003730F4">
      <w:pPr>
        <w:numPr>
          <w:ilvl w:val="0"/>
          <w:numId w:val="5"/>
        </w:numPr>
        <w:tabs>
          <w:tab w:val="left" w:pos="27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30F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Календарно-тематический план</w:t>
      </w:r>
    </w:p>
    <w:p w:rsidR="003730F4" w:rsidRDefault="003730F4" w:rsidP="003730F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496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27"/>
        <w:gridCol w:w="993"/>
        <w:gridCol w:w="5670"/>
        <w:gridCol w:w="709"/>
        <w:gridCol w:w="5811"/>
        <w:gridCol w:w="850"/>
      </w:tblGrid>
      <w:tr w:rsidR="003730F4" w:rsidRPr="003730F4" w:rsidTr="002C1908">
        <w:trPr>
          <w:cantSplit/>
          <w:trHeight w:val="608"/>
        </w:trPr>
        <w:tc>
          <w:tcPr>
            <w:tcW w:w="927" w:type="dxa"/>
            <w:vAlign w:val="center"/>
          </w:tcPr>
          <w:p w:rsidR="003730F4" w:rsidRPr="003730F4" w:rsidRDefault="003730F4" w:rsidP="003730F4">
            <w:pPr>
              <w:tabs>
                <w:tab w:val="left" w:pos="819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№ недели</w:t>
            </w:r>
          </w:p>
        </w:tc>
        <w:tc>
          <w:tcPr>
            <w:tcW w:w="993" w:type="dxa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Модуль</w:t>
            </w:r>
          </w:p>
        </w:tc>
        <w:tc>
          <w:tcPr>
            <w:tcW w:w="5670" w:type="dxa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Темы лекций</w:t>
            </w:r>
          </w:p>
        </w:tc>
        <w:tc>
          <w:tcPr>
            <w:tcW w:w="709" w:type="dxa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Часы</w:t>
            </w:r>
          </w:p>
        </w:tc>
        <w:tc>
          <w:tcPr>
            <w:tcW w:w="5811" w:type="dxa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Темы практических занятий</w:t>
            </w:r>
          </w:p>
        </w:tc>
        <w:tc>
          <w:tcPr>
            <w:tcW w:w="850" w:type="dxa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Часы</w:t>
            </w:r>
          </w:p>
        </w:tc>
      </w:tr>
      <w:tr w:rsidR="003730F4" w:rsidRPr="003730F4" w:rsidTr="002C1908">
        <w:tc>
          <w:tcPr>
            <w:tcW w:w="927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993" w:type="dxa"/>
            <w:vMerge w:val="restart"/>
            <w:textDirection w:val="btLr"/>
            <w:vAlign w:val="center"/>
          </w:tcPr>
          <w:p w:rsidR="003730F4" w:rsidRPr="003730F4" w:rsidRDefault="003730F4" w:rsidP="003730F4">
            <w:pPr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Модуль 1</w:t>
            </w:r>
          </w:p>
        </w:tc>
        <w:tc>
          <w:tcPr>
            <w:tcW w:w="5670" w:type="dxa"/>
          </w:tcPr>
          <w:p w:rsidR="003730F4" w:rsidRPr="003730F4" w:rsidRDefault="003730F4" w:rsidP="003730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Концептуальные положения стратегического</w:t>
            </w: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менеджмента</w:t>
            </w:r>
          </w:p>
        </w:tc>
        <w:tc>
          <w:tcPr>
            <w:tcW w:w="709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5811" w:type="dxa"/>
          </w:tcPr>
          <w:p w:rsidR="003730F4" w:rsidRPr="003730F4" w:rsidRDefault="003730F4" w:rsidP="003730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Организация как объе</w:t>
            </w:r>
            <w:proofErr w:type="gramStart"/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кт стр</w:t>
            </w:r>
            <w:proofErr w:type="gramEnd"/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атегического управления</w:t>
            </w:r>
          </w:p>
        </w:tc>
        <w:tc>
          <w:tcPr>
            <w:tcW w:w="850" w:type="dxa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3730F4" w:rsidRPr="003730F4" w:rsidTr="002C1908">
        <w:trPr>
          <w:trHeight w:val="202"/>
        </w:trPr>
        <w:tc>
          <w:tcPr>
            <w:tcW w:w="927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993" w:type="dxa"/>
            <w:vMerge/>
            <w:vAlign w:val="center"/>
          </w:tcPr>
          <w:p w:rsidR="003730F4" w:rsidRPr="003730F4" w:rsidRDefault="003730F4" w:rsidP="003730F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670" w:type="dxa"/>
          </w:tcPr>
          <w:p w:rsidR="003730F4" w:rsidRPr="003730F4" w:rsidRDefault="003730F4" w:rsidP="003730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09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811" w:type="dxa"/>
          </w:tcPr>
          <w:p w:rsidR="003730F4" w:rsidRPr="003730F4" w:rsidRDefault="003730F4" w:rsidP="003730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Концептуальные положения стратегического</w:t>
            </w: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менеджмента</w:t>
            </w:r>
          </w:p>
        </w:tc>
        <w:tc>
          <w:tcPr>
            <w:tcW w:w="850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3730F4" w:rsidRPr="003730F4" w:rsidTr="002C1908">
        <w:tc>
          <w:tcPr>
            <w:tcW w:w="927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993" w:type="dxa"/>
            <w:vMerge/>
            <w:vAlign w:val="center"/>
          </w:tcPr>
          <w:p w:rsidR="003730F4" w:rsidRPr="003730F4" w:rsidRDefault="003730F4" w:rsidP="003730F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670" w:type="dxa"/>
          </w:tcPr>
          <w:p w:rsidR="003730F4" w:rsidRPr="003730F4" w:rsidRDefault="003730F4" w:rsidP="003730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09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811" w:type="dxa"/>
          </w:tcPr>
          <w:p w:rsidR="003730F4" w:rsidRPr="003730F4" w:rsidRDefault="003730F4" w:rsidP="003730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Разработка стратегии организации:</w:t>
            </w: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целеполагающие этапы</w:t>
            </w:r>
          </w:p>
        </w:tc>
        <w:tc>
          <w:tcPr>
            <w:tcW w:w="850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3730F4" w:rsidRPr="003730F4" w:rsidTr="002C1908">
        <w:tc>
          <w:tcPr>
            <w:tcW w:w="927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993" w:type="dxa"/>
            <w:vMerge/>
            <w:vAlign w:val="center"/>
          </w:tcPr>
          <w:p w:rsidR="003730F4" w:rsidRPr="003730F4" w:rsidRDefault="003730F4" w:rsidP="003730F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670" w:type="dxa"/>
          </w:tcPr>
          <w:p w:rsidR="003730F4" w:rsidRPr="003730F4" w:rsidRDefault="003730F4" w:rsidP="003730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Разработка стратегии организации:</w:t>
            </w: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диагностические этапы</w:t>
            </w:r>
          </w:p>
        </w:tc>
        <w:tc>
          <w:tcPr>
            <w:tcW w:w="709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5811" w:type="dxa"/>
          </w:tcPr>
          <w:p w:rsidR="003730F4" w:rsidRPr="003730F4" w:rsidRDefault="003730F4" w:rsidP="003730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Разработка стратегии организации:</w:t>
            </w: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диагностические этапы </w:t>
            </w:r>
          </w:p>
        </w:tc>
        <w:tc>
          <w:tcPr>
            <w:tcW w:w="850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3730F4" w:rsidRPr="003730F4" w:rsidTr="002C1908">
        <w:trPr>
          <w:trHeight w:val="216"/>
        </w:trPr>
        <w:tc>
          <w:tcPr>
            <w:tcW w:w="927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993" w:type="dxa"/>
            <w:vMerge/>
            <w:vAlign w:val="center"/>
          </w:tcPr>
          <w:p w:rsidR="003730F4" w:rsidRPr="003730F4" w:rsidRDefault="003730F4" w:rsidP="003730F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670" w:type="dxa"/>
          </w:tcPr>
          <w:p w:rsidR="003730F4" w:rsidRPr="003730F4" w:rsidRDefault="003730F4" w:rsidP="003730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09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811" w:type="dxa"/>
          </w:tcPr>
          <w:p w:rsidR="003730F4" w:rsidRPr="003730F4" w:rsidRDefault="003730F4" w:rsidP="003730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Разработка стратегии организации:</w:t>
            </w: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диагностические этапы</w:t>
            </w:r>
          </w:p>
        </w:tc>
        <w:tc>
          <w:tcPr>
            <w:tcW w:w="850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3730F4" w:rsidRPr="003730F4" w:rsidTr="002C1908">
        <w:tc>
          <w:tcPr>
            <w:tcW w:w="927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993" w:type="dxa"/>
            <w:vMerge/>
            <w:vAlign w:val="center"/>
          </w:tcPr>
          <w:p w:rsidR="003730F4" w:rsidRPr="003730F4" w:rsidRDefault="003730F4" w:rsidP="003730F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670" w:type="dxa"/>
          </w:tcPr>
          <w:p w:rsidR="003730F4" w:rsidRPr="003730F4" w:rsidRDefault="003730F4" w:rsidP="003730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09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811" w:type="dxa"/>
          </w:tcPr>
          <w:p w:rsidR="003730F4" w:rsidRPr="003730F4" w:rsidRDefault="003730F4" w:rsidP="003730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Разработка стратегии организации:</w:t>
            </w: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диагностические этапы</w:t>
            </w:r>
          </w:p>
        </w:tc>
        <w:tc>
          <w:tcPr>
            <w:tcW w:w="850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3730F4" w:rsidRPr="003730F4" w:rsidTr="002C1908">
        <w:trPr>
          <w:trHeight w:val="266"/>
        </w:trPr>
        <w:tc>
          <w:tcPr>
            <w:tcW w:w="927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993" w:type="dxa"/>
            <w:vMerge/>
            <w:textDirection w:val="btLr"/>
            <w:vAlign w:val="center"/>
          </w:tcPr>
          <w:p w:rsidR="003730F4" w:rsidRPr="003730F4" w:rsidRDefault="003730F4" w:rsidP="003730F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670" w:type="dxa"/>
          </w:tcPr>
          <w:p w:rsidR="003730F4" w:rsidRPr="003730F4" w:rsidRDefault="003730F4" w:rsidP="003730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Разработка стратегии организации:</w:t>
            </w: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стратегические альтернативы, их варианты</w:t>
            </w: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и комбинации</w:t>
            </w:r>
          </w:p>
        </w:tc>
        <w:tc>
          <w:tcPr>
            <w:tcW w:w="709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5811" w:type="dxa"/>
          </w:tcPr>
          <w:p w:rsidR="003730F4" w:rsidRPr="003730F4" w:rsidRDefault="003730F4" w:rsidP="003730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Разработка стратегии организации:</w:t>
            </w: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стратегические альтернативы, их варианты</w:t>
            </w: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и комбинации </w:t>
            </w:r>
          </w:p>
        </w:tc>
        <w:tc>
          <w:tcPr>
            <w:tcW w:w="850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</w:tr>
      <w:tr w:rsidR="003730F4" w:rsidRPr="003730F4" w:rsidTr="002C1908">
        <w:tc>
          <w:tcPr>
            <w:tcW w:w="927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993" w:type="dxa"/>
            <w:vMerge/>
            <w:vAlign w:val="center"/>
          </w:tcPr>
          <w:p w:rsidR="003730F4" w:rsidRPr="003730F4" w:rsidRDefault="003730F4" w:rsidP="003730F4">
            <w:pPr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670" w:type="dxa"/>
          </w:tcPr>
          <w:p w:rsidR="003730F4" w:rsidRPr="003730F4" w:rsidRDefault="003730F4" w:rsidP="003730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09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811" w:type="dxa"/>
          </w:tcPr>
          <w:p w:rsidR="003730F4" w:rsidRPr="003730F4" w:rsidRDefault="003730F4" w:rsidP="003730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Разработка стратегии организации:</w:t>
            </w: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стратегические альтернативы, их варианты</w:t>
            </w: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и комбинации</w:t>
            </w:r>
          </w:p>
        </w:tc>
        <w:tc>
          <w:tcPr>
            <w:tcW w:w="850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3</w:t>
            </w:r>
          </w:p>
        </w:tc>
      </w:tr>
      <w:tr w:rsidR="003730F4" w:rsidRPr="003730F4" w:rsidTr="002C1908">
        <w:tc>
          <w:tcPr>
            <w:tcW w:w="927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993" w:type="dxa"/>
            <w:vMerge/>
            <w:vAlign w:val="center"/>
          </w:tcPr>
          <w:p w:rsidR="003730F4" w:rsidRPr="003730F4" w:rsidRDefault="003730F4" w:rsidP="003730F4">
            <w:pPr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670" w:type="dxa"/>
          </w:tcPr>
          <w:p w:rsidR="003730F4" w:rsidRPr="003730F4" w:rsidRDefault="003730F4" w:rsidP="003730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09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811" w:type="dxa"/>
          </w:tcPr>
          <w:p w:rsidR="003730F4" w:rsidRPr="003730F4" w:rsidRDefault="003730F4" w:rsidP="003730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Разработка стратегии организации: стратегии</w:t>
            </w: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создания конкурентного преимущества </w:t>
            </w:r>
          </w:p>
        </w:tc>
        <w:tc>
          <w:tcPr>
            <w:tcW w:w="850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3</w:t>
            </w:r>
          </w:p>
        </w:tc>
      </w:tr>
      <w:tr w:rsidR="003730F4" w:rsidRPr="003730F4" w:rsidTr="002C1908">
        <w:tc>
          <w:tcPr>
            <w:tcW w:w="927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993" w:type="dxa"/>
            <w:vMerge/>
            <w:textDirection w:val="btLr"/>
            <w:vAlign w:val="center"/>
          </w:tcPr>
          <w:p w:rsidR="003730F4" w:rsidRPr="003730F4" w:rsidRDefault="003730F4" w:rsidP="003730F4">
            <w:pPr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670" w:type="dxa"/>
          </w:tcPr>
          <w:p w:rsidR="003730F4" w:rsidRPr="003730F4" w:rsidRDefault="003730F4" w:rsidP="003730F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Разработка стратегии организации: выбор</w:t>
            </w: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направления развития организации</w:t>
            </w:r>
          </w:p>
        </w:tc>
        <w:tc>
          <w:tcPr>
            <w:tcW w:w="709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5811" w:type="dxa"/>
          </w:tcPr>
          <w:p w:rsidR="003730F4" w:rsidRPr="003730F4" w:rsidRDefault="003730F4" w:rsidP="003730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Разработка стратегии организации: стратегии</w:t>
            </w: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создания конкурентного преимущества</w:t>
            </w:r>
          </w:p>
        </w:tc>
        <w:tc>
          <w:tcPr>
            <w:tcW w:w="850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</w:tr>
      <w:tr w:rsidR="003730F4" w:rsidRPr="003730F4" w:rsidTr="002C1908">
        <w:tc>
          <w:tcPr>
            <w:tcW w:w="927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11</w:t>
            </w:r>
          </w:p>
        </w:tc>
        <w:tc>
          <w:tcPr>
            <w:tcW w:w="993" w:type="dxa"/>
            <w:vMerge/>
          </w:tcPr>
          <w:p w:rsidR="003730F4" w:rsidRPr="003730F4" w:rsidRDefault="003730F4" w:rsidP="003730F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670" w:type="dxa"/>
          </w:tcPr>
          <w:p w:rsidR="003730F4" w:rsidRPr="003730F4" w:rsidRDefault="003730F4" w:rsidP="003730F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09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811" w:type="dxa"/>
          </w:tcPr>
          <w:p w:rsidR="003730F4" w:rsidRPr="003730F4" w:rsidRDefault="003730F4" w:rsidP="003730F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Разработка стратегии организации: выбор</w:t>
            </w: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направления развития организации </w:t>
            </w:r>
          </w:p>
        </w:tc>
        <w:tc>
          <w:tcPr>
            <w:tcW w:w="850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3</w:t>
            </w:r>
          </w:p>
        </w:tc>
      </w:tr>
      <w:tr w:rsidR="003730F4" w:rsidRPr="003730F4" w:rsidTr="002C1908">
        <w:tc>
          <w:tcPr>
            <w:tcW w:w="927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</w:p>
        </w:tc>
        <w:tc>
          <w:tcPr>
            <w:tcW w:w="993" w:type="dxa"/>
            <w:vMerge/>
          </w:tcPr>
          <w:p w:rsidR="003730F4" w:rsidRPr="003730F4" w:rsidRDefault="003730F4" w:rsidP="003730F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670" w:type="dxa"/>
          </w:tcPr>
          <w:p w:rsidR="003730F4" w:rsidRPr="003730F4" w:rsidRDefault="003730F4" w:rsidP="003730F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09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811" w:type="dxa"/>
          </w:tcPr>
          <w:p w:rsidR="003730F4" w:rsidRPr="003730F4" w:rsidRDefault="003730F4" w:rsidP="003730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Разработка стратегии организации: выбор</w:t>
            </w: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направления развития организации</w:t>
            </w:r>
          </w:p>
        </w:tc>
        <w:tc>
          <w:tcPr>
            <w:tcW w:w="850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3</w:t>
            </w:r>
          </w:p>
        </w:tc>
      </w:tr>
      <w:tr w:rsidR="003730F4" w:rsidRPr="003730F4" w:rsidTr="002C1908">
        <w:tc>
          <w:tcPr>
            <w:tcW w:w="927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13</w:t>
            </w:r>
          </w:p>
        </w:tc>
        <w:tc>
          <w:tcPr>
            <w:tcW w:w="993" w:type="dxa"/>
            <w:vMerge w:val="restart"/>
            <w:textDirection w:val="btLr"/>
            <w:vAlign w:val="center"/>
          </w:tcPr>
          <w:p w:rsidR="003730F4" w:rsidRPr="003730F4" w:rsidRDefault="003730F4" w:rsidP="003730F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Модуль 2</w:t>
            </w:r>
          </w:p>
        </w:tc>
        <w:tc>
          <w:tcPr>
            <w:tcW w:w="5670" w:type="dxa"/>
          </w:tcPr>
          <w:p w:rsidR="003730F4" w:rsidRPr="003730F4" w:rsidRDefault="003730F4" w:rsidP="003730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Реализация стратегии: управление</w:t>
            </w: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в условиях стратегических изменений</w:t>
            </w:r>
          </w:p>
        </w:tc>
        <w:tc>
          <w:tcPr>
            <w:tcW w:w="709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5811" w:type="dxa"/>
          </w:tcPr>
          <w:p w:rsidR="003730F4" w:rsidRPr="003730F4" w:rsidRDefault="003730F4" w:rsidP="003730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Реализация стратегии: приведения организационного потенциала в соответствие с выбранной стратегией </w:t>
            </w:r>
          </w:p>
        </w:tc>
        <w:tc>
          <w:tcPr>
            <w:tcW w:w="850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</w:tr>
      <w:tr w:rsidR="003730F4" w:rsidRPr="003730F4" w:rsidTr="002C1908">
        <w:tc>
          <w:tcPr>
            <w:tcW w:w="927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14</w:t>
            </w:r>
          </w:p>
        </w:tc>
        <w:tc>
          <w:tcPr>
            <w:tcW w:w="993" w:type="dxa"/>
            <w:vMerge/>
          </w:tcPr>
          <w:p w:rsidR="003730F4" w:rsidRPr="003730F4" w:rsidRDefault="003730F4" w:rsidP="003730F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670" w:type="dxa"/>
          </w:tcPr>
          <w:p w:rsidR="003730F4" w:rsidRPr="003730F4" w:rsidRDefault="003730F4" w:rsidP="003730F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09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811" w:type="dxa"/>
          </w:tcPr>
          <w:p w:rsidR="003730F4" w:rsidRPr="003730F4" w:rsidRDefault="003730F4" w:rsidP="003730F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Реализация стратегии: управление</w:t>
            </w: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в режиме реального времени </w:t>
            </w:r>
          </w:p>
        </w:tc>
        <w:tc>
          <w:tcPr>
            <w:tcW w:w="850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3</w:t>
            </w:r>
          </w:p>
        </w:tc>
      </w:tr>
      <w:tr w:rsidR="003730F4" w:rsidRPr="003730F4" w:rsidTr="002C1908">
        <w:trPr>
          <w:trHeight w:val="451"/>
        </w:trPr>
        <w:tc>
          <w:tcPr>
            <w:tcW w:w="927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15</w:t>
            </w:r>
          </w:p>
        </w:tc>
        <w:tc>
          <w:tcPr>
            <w:tcW w:w="993" w:type="dxa"/>
            <w:vMerge/>
          </w:tcPr>
          <w:p w:rsidR="003730F4" w:rsidRPr="003730F4" w:rsidRDefault="003730F4" w:rsidP="003730F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670" w:type="dxa"/>
          </w:tcPr>
          <w:p w:rsidR="003730F4" w:rsidRPr="003730F4" w:rsidRDefault="003730F4" w:rsidP="003730F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09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811" w:type="dxa"/>
          </w:tcPr>
          <w:p w:rsidR="003730F4" w:rsidRPr="003730F4" w:rsidRDefault="003730F4" w:rsidP="003730F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Реализация стратегии: управление</w:t>
            </w: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3730F4">
              <w:rPr>
                <w:rFonts w:ascii="Times New Roman" w:eastAsia="Times New Roman" w:hAnsi="Times New Roman" w:cs="Times New Roman"/>
                <w:bCs/>
                <w:lang w:eastAsia="ru-RU"/>
              </w:rPr>
              <w:t>в условиях стратегических изменений</w:t>
            </w:r>
          </w:p>
        </w:tc>
        <w:tc>
          <w:tcPr>
            <w:tcW w:w="850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3</w:t>
            </w:r>
          </w:p>
        </w:tc>
      </w:tr>
      <w:tr w:rsidR="003730F4" w:rsidRPr="003730F4" w:rsidTr="002C1908">
        <w:tc>
          <w:tcPr>
            <w:tcW w:w="927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993" w:type="dxa"/>
          </w:tcPr>
          <w:p w:rsidR="003730F4" w:rsidRPr="003730F4" w:rsidRDefault="003730F4" w:rsidP="003730F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5670" w:type="dxa"/>
          </w:tcPr>
          <w:p w:rsidR="003730F4" w:rsidRPr="003730F4" w:rsidRDefault="003730F4" w:rsidP="003730F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/>
                <w:lang w:eastAsia="ru-RU"/>
              </w:rPr>
              <w:t>Итого часов</w:t>
            </w:r>
          </w:p>
        </w:tc>
        <w:tc>
          <w:tcPr>
            <w:tcW w:w="709" w:type="dxa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/>
                <w:lang w:eastAsia="ru-RU"/>
              </w:rPr>
              <w:t>5</w:t>
            </w:r>
          </w:p>
        </w:tc>
        <w:tc>
          <w:tcPr>
            <w:tcW w:w="5811" w:type="dxa"/>
          </w:tcPr>
          <w:p w:rsidR="003730F4" w:rsidRPr="003730F4" w:rsidRDefault="003730F4" w:rsidP="003730F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/>
                <w:lang w:eastAsia="ru-RU"/>
              </w:rPr>
              <w:t>40</w:t>
            </w:r>
          </w:p>
        </w:tc>
      </w:tr>
    </w:tbl>
    <w:p w:rsidR="003730F4" w:rsidRDefault="003730F4" w:rsidP="003730F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3730F4" w:rsidSect="003730F4">
          <w:pgSz w:w="16838" w:h="11906" w:orient="landscape"/>
          <w:pgMar w:top="851" w:right="1134" w:bottom="709" w:left="1134" w:header="709" w:footer="709" w:gutter="0"/>
          <w:cols w:space="708"/>
          <w:docGrid w:linePitch="360"/>
        </w:sectPr>
      </w:pPr>
    </w:p>
    <w:p w:rsidR="003730F4" w:rsidRPr="003730F4" w:rsidRDefault="003730F4" w:rsidP="003730F4">
      <w:pPr>
        <w:spacing w:after="0" w:line="240" w:lineRule="auto"/>
        <w:ind w:firstLine="54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30F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9 График выполнения и сдачи заданий по дисциплине</w:t>
      </w: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51"/>
        <w:gridCol w:w="4093"/>
        <w:gridCol w:w="639"/>
        <w:gridCol w:w="637"/>
        <w:gridCol w:w="638"/>
        <w:gridCol w:w="638"/>
        <w:gridCol w:w="638"/>
        <w:gridCol w:w="638"/>
        <w:gridCol w:w="637"/>
        <w:gridCol w:w="638"/>
        <w:gridCol w:w="638"/>
        <w:gridCol w:w="638"/>
        <w:gridCol w:w="638"/>
        <w:gridCol w:w="637"/>
        <w:gridCol w:w="638"/>
        <w:gridCol w:w="638"/>
        <w:gridCol w:w="638"/>
        <w:gridCol w:w="638"/>
      </w:tblGrid>
      <w:tr w:rsidR="003730F4" w:rsidRPr="003730F4" w:rsidTr="002C1908">
        <w:tblPrEx>
          <w:tblCellMar>
            <w:top w:w="0" w:type="dxa"/>
            <w:bottom w:w="0" w:type="dxa"/>
          </w:tblCellMar>
        </w:tblPrEx>
        <w:trPr>
          <w:cantSplit/>
          <w:trHeight w:val="162"/>
        </w:trPr>
        <w:tc>
          <w:tcPr>
            <w:tcW w:w="551" w:type="dxa"/>
            <w:vMerge w:val="restart"/>
            <w:textDirection w:val="btLr"/>
            <w:vAlign w:val="center"/>
          </w:tcPr>
          <w:p w:rsidR="003730F4" w:rsidRPr="003730F4" w:rsidRDefault="003730F4" w:rsidP="003730F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Виды контроля</w:t>
            </w:r>
          </w:p>
        </w:tc>
        <w:tc>
          <w:tcPr>
            <w:tcW w:w="4093" w:type="dxa"/>
            <w:vMerge w:val="restart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Форма контроля</w:t>
            </w:r>
          </w:p>
        </w:tc>
        <w:tc>
          <w:tcPr>
            <w:tcW w:w="639" w:type="dxa"/>
            <w:vMerge w:val="restart"/>
            <w:textDirection w:val="btLr"/>
            <w:vAlign w:val="center"/>
          </w:tcPr>
          <w:p w:rsidR="003730F4" w:rsidRPr="003730F4" w:rsidRDefault="003730F4" w:rsidP="003730F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Баллы</w:t>
            </w:r>
          </w:p>
        </w:tc>
        <w:tc>
          <w:tcPr>
            <w:tcW w:w="9567" w:type="dxa"/>
            <w:gridSpan w:val="15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Недели</w:t>
            </w:r>
          </w:p>
        </w:tc>
      </w:tr>
      <w:tr w:rsidR="003730F4" w:rsidRPr="003730F4" w:rsidTr="002C1908">
        <w:tblPrEx>
          <w:tblCellMar>
            <w:top w:w="0" w:type="dxa"/>
            <w:bottom w:w="0" w:type="dxa"/>
          </w:tblCellMar>
        </w:tblPrEx>
        <w:trPr>
          <w:cantSplit/>
          <w:trHeight w:val="1141"/>
        </w:trPr>
        <w:tc>
          <w:tcPr>
            <w:tcW w:w="551" w:type="dxa"/>
            <w:vMerge/>
            <w:textDirection w:val="btLr"/>
            <w:vAlign w:val="center"/>
          </w:tcPr>
          <w:p w:rsidR="003730F4" w:rsidRPr="003730F4" w:rsidRDefault="003730F4" w:rsidP="003730F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093" w:type="dxa"/>
            <w:vMerge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9" w:type="dxa"/>
            <w:vMerge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7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638" w:type="dxa"/>
            <w:shd w:val="clear" w:color="auto" w:fill="FF00FF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637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63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638" w:type="dxa"/>
            <w:tcBorders>
              <w:left w:val="nil"/>
            </w:tcBorders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638" w:type="dxa"/>
            <w:shd w:val="clear" w:color="auto" w:fill="FF00FF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637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11</w:t>
            </w: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13</w:t>
            </w: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14</w:t>
            </w:r>
          </w:p>
        </w:tc>
        <w:tc>
          <w:tcPr>
            <w:tcW w:w="638" w:type="dxa"/>
            <w:shd w:val="clear" w:color="auto" w:fill="FF00FF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15</w:t>
            </w:r>
          </w:p>
        </w:tc>
      </w:tr>
      <w:tr w:rsidR="003730F4" w:rsidRPr="003730F4" w:rsidTr="002C1908">
        <w:tblPrEx>
          <w:tblCellMar>
            <w:top w:w="0" w:type="dxa"/>
            <w:bottom w:w="0" w:type="dxa"/>
          </w:tblCellMar>
        </w:tblPrEx>
        <w:trPr>
          <w:cantSplit/>
          <w:trHeight w:val="271"/>
        </w:trPr>
        <w:tc>
          <w:tcPr>
            <w:tcW w:w="551" w:type="dxa"/>
            <w:vMerge w:val="restart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ТК</w:t>
            </w:r>
          </w:p>
        </w:tc>
        <w:tc>
          <w:tcPr>
            <w:tcW w:w="4093" w:type="dxa"/>
          </w:tcPr>
          <w:p w:rsidR="003730F4" w:rsidRPr="003730F4" w:rsidRDefault="003730F4" w:rsidP="003730F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Устный опрос</w:t>
            </w:r>
          </w:p>
        </w:tc>
        <w:tc>
          <w:tcPr>
            <w:tcW w:w="639" w:type="dxa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100</w:t>
            </w:r>
          </w:p>
        </w:tc>
        <w:tc>
          <w:tcPr>
            <w:tcW w:w="637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*</w:t>
            </w: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*</w:t>
            </w:r>
          </w:p>
        </w:tc>
        <w:tc>
          <w:tcPr>
            <w:tcW w:w="638" w:type="dxa"/>
            <w:shd w:val="clear" w:color="auto" w:fill="FF00FF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7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*</w:t>
            </w:r>
          </w:p>
        </w:tc>
        <w:tc>
          <w:tcPr>
            <w:tcW w:w="63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tcBorders>
              <w:left w:val="nil"/>
            </w:tcBorders>
            <w:shd w:val="clear" w:color="auto" w:fill="auto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*</w:t>
            </w:r>
          </w:p>
        </w:tc>
        <w:tc>
          <w:tcPr>
            <w:tcW w:w="638" w:type="dxa"/>
            <w:shd w:val="clear" w:color="auto" w:fill="FF00FF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7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*</w:t>
            </w: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FF00FF"/>
            <w:tcMar>
              <w:left w:w="28" w:type="dxa"/>
              <w:right w:w="28" w:type="dxa"/>
            </w:tcMar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730F4" w:rsidRPr="003730F4" w:rsidTr="002C1908">
        <w:tblPrEx>
          <w:tblCellMar>
            <w:top w:w="0" w:type="dxa"/>
            <w:bottom w:w="0" w:type="dxa"/>
          </w:tblCellMar>
        </w:tblPrEx>
        <w:trPr>
          <w:cantSplit/>
          <w:trHeight w:val="90"/>
        </w:trPr>
        <w:tc>
          <w:tcPr>
            <w:tcW w:w="551" w:type="dxa"/>
            <w:vMerge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093" w:type="dxa"/>
            <w:vAlign w:val="center"/>
          </w:tcPr>
          <w:p w:rsidR="003730F4" w:rsidRPr="003730F4" w:rsidRDefault="003730F4" w:rsidP="003730F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Практическая работа</w:t>
            </w:r>
          </w:p>
        </w:tc>
        <w:tc>
          <w:tcPr>
            <w:tcW w:w="639" w:type="dxa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100</w:t>
            </w:r>
          </w:p>
        </w:tc>
        <w:tc>
          <w:tcPr>
            <w:tcW w:w="637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*</w:t>
            </w: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FF00FF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*</w:t>
            </w:r>
          </w:p>
        </w:tc>
        <w:tc>
          <w:tcPr>
            <w:tcW w:w="637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*</w:t>
            </w:r>
          </w:p>
        </w:tc>
        <w:tc>
          <w:tcPr>
            <w:tcW w:w="638" w:type="dxa"/>
            <w:tcBorders>
              <w:left w:val="nil"/>
            </w:tcBorders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FF00FF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*</w:t>
            </w:r>
          </w:p>
        </w:tc>
        <w:tc>
          <w:tcPr>
            <w:tcW w:w="637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*</w:t>
            </w: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FF00FF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*</w:t>
            </w:r>
          </w:p>
        </w:tc>
      </w:tr>
      <w:tr w:rsidR="003730F4" w:rsidRPr="003730F4" w:rsidTr="002C1908">
        <w:tblPrEx>
          <w:tblCellMar>
            <w:top w:w="0" w:type="dxa"/>
            <w:bottom w:w="0" w:type="dxa"/>
          </w:tblCellMar>
        </w:tblPrEx>
        <w:trPr>
          <w:cantSplit/>
          <w:trHeight w:val="209"/>
        </w:trPr>
        <w:tc>
          <w:tcPr>
            <w:tcW w:w="551" w:type="dxa"/>
            <w:vMerge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093" w:type="dxa"/>
          </w:tcPr>
          <w:p w:rsidR="003730F4" w:rsidRPr="003730F4" w:rsidRDefault="003730F4" w:rsidP="003730F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Контрольная работа</w:t>
            </w:r>
          </w:p>
        </w:tc>
        <w:tc>
          <w:tcPr>
            <w:tcW w:w="639" w:type="dxa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100</w:t>
            </w:r>
          </w:p>
        </w:tc>
        <w:tc>
          <w:tcPr>
            <w:tcW w:w="637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FF00FF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7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*</w:t>
            </w: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tcBorders>
              <w:left w:val="nil"/>
            </w:tcBorders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FF00FF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7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FF00FF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730F4" w:rsidRPr="003730F4" w:rsidTr="002C1908">
        <w:tblPrEx>
          <w:tblCellMar>
            <w:top w:w="0" w:type="dxa"/>
            <w:bottom w:w="0" w:type="dxa"/>
          </w:tblCellMar>
        </w:tblPrEx>
        <w:trPr>
          <w:cantSplit/>
          <w:trHeight w:val="204"/>
        </w:trPr>
        <w:tc>
          <w:tcPr>
            <w:tcW w:w="551" w:type="dxa"/>
            <w:vMerge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093" w:type="dxa"/>
          </w:tcPr>
          <w:p w:rsidR="003730F4" w:rsidRPr="003730F4" w:rsidRDefault="003730F4" w:rsidP="003730F4">
            <w:pPr>
              <w:spacing w:after="0" w:line="240" w:lineRule="auto"/>
              <w:rPr>
                <w:rFonts w:ascii="Times New Roman" w:eastAsia="Times New Roman" w:hAnsi="Times New Roman" w:cs="Times New Roman"/>
                <w:lang w:val="kk-KZ"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val="kk-KZ" w:eastAsia="ru-RU"/>
              </w:rPr>
              <w:t>ИДЗ</w:t>
            </w:r>
          </w:p>
        </w:tc>
        <w:tc>
          <w:tcPr>
            <w:tcW w:w="639" w:type="dxa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100</w:t>
            </w:r>
          </w:p>
        </w:tc>
        <w:tc>
          <w:tcPr>
            <w:tcW w:w="637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 w:eastAsia="ru-RU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 w:eastAsia="ru-RU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*</w:t>
            </w: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FF00FF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 w:eastAsia="ru-RU"/>
              </w:rPr>
            </w:pPr>
          </w:p>
        </w:tc>
        <w:tc>
          <w:tcPr>
            <w:tcW w:w="637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val="kk-KZ" w:eastAsia="ru-RU"/>
              </w:rPr>
              <w:t>*</w:t>
            </w: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 w:eastAsia="ru-RU"/>
              </w:rPr>
            </w:pPr>
          </w:p>
        </w:tc>
        <w:tc>
          <w:tcPr>
            <w:tcW w:w="638" w:type="dxa"/>
            <w:tcBorders>
              <w:left w:val="nil"/>
            </w:tcBorders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val="kk-KZ" w:eastAsia="ru-RU"/>
              </w:rPr>
              <w:t>*</w:t>
            </w:r>
          </w:p>
        </w:tc>
        <w:tc>
          <w:tcPr>
            <w:tcW w:w="638" w:type="dxa"/>
            <w:shd w:val="clear" w:color="auto" w:fill="FF00FF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 w:eastAsia="ru-RU"/>
              </w:rPr>
            </w:pPr>
          </w:p>
        </w:tc>
        <w:tc>
          <w:tcPr>
            <w:tcW w:w="637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val="kk-KZ" w:eastAsia="ru-RU"/>
              </w:rPr>
              <w:t>*</w:t>
            </w: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 w:eastAsia="ru-RU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val="kk-KZ" w:eastAsia="ru-RU"/>
              </w:rPr>
              <w:t>*</w:t>
            </w:r>
          </w:p>
        </w:tc>
        <w:tc>
          <w:tcPr>
            <w:tcW w:w="638" w:type="dxa"/>
            <w:shd w:val="clear" w:color="auto" w:fill="FF00FF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730F4" w:rsidRPr="003730F4" w:rsidTr="002C1908">
        <w:tblPrEx>
          <w:tblCellMar>
            <w:top w:w="0" w:type="dxa"/>
            <w:bottom w:w="0" w:type="dxa"/>
          </w:tblCellMar>
        </w:tblPrEx>
        <w:trPr>
          <w:cantSplit/>
          <w:trHeight w:val="216"/>
        </w:trPr>
        <w:tc>
          <w:tcPr>
            <w:tcW w:w="551" w:type="dxa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РК</w:t>
            </w:r>
          </w:p>
        </w:tc>
        <w:tc>
          <w:tcPr>
            <w:tcW w:w="4093" w:type="dxa"/>
            <w:tcBorders>
              <w:bottom w:val="nil"/>
            </w:tcBorders>
          </w:tcPr>
          <w:p w:rsidR="003730F4" w:rsidRPr="003730F4" w:rsidRDefault="003730F4" w:rsidP="003730F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Тестовый опрос</w:t>
            </w:r>
          </w:p>
        </w:tc>
        <w:tc>
          <w:tcPr>
            <w:tcW w:w="639" w:type="dxa"/>
            <w:tcBorders>
              <w:bottom w:val="nil"/>
            </w:tcBorders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100</w:t>
            </w:r>
          </w:p>
        </w:tc>
        <w:tc>
          <w:tcPr>
            <w:tcW w:w="637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auto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FF00FF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7" w:type="dxa"/>
            <w:shd w:val="clear" w:color="auto" w:fill="auto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auto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tcBorders>
              <w:left w:val="nil"/>
            </w:tcBorders>
            <w:shd w:val="clear" w:color="auto" w:fill="auto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FF00FF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7" w:type="dxa"/>
            <w:shd w:val="clear" w:color="auto" w:fill="auto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auto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*</w:t>
            </w:r>
          </w:p>
        </w:tc>
        <w:tc>
          <w:tcPr>
            <w:tcW w:w="638" w:type="dxa"/>
            <w:shd w:val="clear" w:color="auto" w:fill="auto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auto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shd w:val="clear" w:color="auto" w:fill="FF00FF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*</w:t>
            </w:r>
          </w:p>
        </w:tc>
      </w:tr>
      <w:tr w:rsidR="003730F4" w:rsidRPr="003730F4" w:rsidTr="002C1908">
        <w:tblPrEx>
          <w:tblCellMar>
            <w:top w:w="0" w:type="dxa"/>
            <w:bottom w:w="0" w:type="dxa"/>
          </w:tblCellMar>
        </w:tblPrEx>
        <w:trPr>
          <w:cantSplit/>
          <w:trHeight w:val="244"/>
        </w:trPr>
        <w:tc>
          <w:tcPr>
            <w:tcW w:w="551" w:type="dxa"/>
            <w:tcBorders>
              <w:bottom w:val="single" w:sz="4" w:space="0" w:color="auto"/>
            </w:tcBorders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ИК</w:t>
            </w:r>
          </w:p>
        </w:tc>
        <w:tc>
          <w:tcPr>
            <w:tcW w:w="4093" w:type="dxa"/>
            <w:tcBorders>
              <w:bottom w:val="single" w:sz="4" w:space="0" w:color="auto"/>
            </w:tcBorders>
          </w:tcPr>
          <w:p w:rsidR="003730F4" w:rsidRPr="003730F4" w:rsidRDefault="003730F4" w:rsidP="003730F4">
            <w:pPr>
              <w:spacing w:after="0" w:line="240" w:lineRule="auto"/>
              <w:rPr>
                <w:rFonts w:ascii="Times New Roman" w:eastAsia="Times New Roman" w:hAnsi="Times New Roman" w:cs="Times New Roman"/>
                <w:lang w:val="kk-KZ"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val="kk-KZ" w:eastAsia="ru-RU"/>
              </w:rPr>
              <w:t xml:space="preserve">Экзамен </w:t>
            </w:r>
          </w:p>
        </w:tc>
        <w:tc>
          <w:tcPr>
            <w:tcW w:w="639" w:type="dxa"/>
            <w:tcBorders>
              <w:bottom w:val="single" w:sz="4" w:space="0" w:color="auto"/>
            </w:tcBorders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100</w:t>
            </w:r>
          </w:p>
        </w:tc>
        <w:tc>
          <w:tcPr>
            <w:tcW w:w="63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tcBorders>
              <w:bottom w:val="single" w:sz="4" w:space="0" w:color="auto"/>
            </w:tcBorders>
            <w:shd w:val="clear" w:color="auto" w:fill="FF00FF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tcBorders>
              <w:bottom w:val="single" w:sz="4" w:space="0" w:color="auto"/>
            </w:tcBorders>
            <w:shd w:val="clear" w:color="auto" w:fill="FF00FF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38" w:type="dxa"/>
            <w:tcBorders>
              <w:bottom w:val="single" w:sz="4" w:space="0" w:color="auto"/>
            </w:tcBorders>
            <w:shd w:val="clear" w:color="auto" w:fill="FF00FF"/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:rsidR="003730F4" w:rsidRPr="003730F4" w:rsidRDefault="003730F4" w:rsidP="003730F4">
      <w:pPr>
        <w:spacing w:after="120" w:line="240" w:lineRule="auto"/>
        <w:ind w:left="284"/>
        <w:rPr>
          <w:rFonts w:ascii="Times New Roman" w:eastAsia="Times New Roman" w:hAnsi="Times New Roman" w:cs="Times New Roman"/>
          <w:lang/>
        </w:rPr>
      </w:pPr>
      <w:r w:rsidRPr="003730F4">
        <w:rPr>
          <w:rFonts w:ascii="Times New Roman" w:eastAsia="Times New Roman" w:hAnsi="Times New Roman" w:cs="Times New Roman"/>
          <w:b/>
          <w:lang/>
        </w:rPr>
        <w:t>Примечание 1</w:t>
      </w:r>
      <w:r w:rsidRPr="003730F4">
        <w:rPr>
          <w:rFonts w:ascii="Times New Roman" w:eastAsia="Times New Roman" w:hAnsi="Times New Roman" w:cs="Times New Roman"/>
          <w:lang/>
        </w:rPr>
        <w:t>. Обучающийся, набравший по итогам семестра не менее 50% максимального семестрового рейтинга, допускается к сдаче экзамена. Для получения положительной оценки необходимо на экзамене набрать не менее 50% максимального итогового рейтинга.</w:t>
      </w:r>
    </w:p>
    <w:p w:rsidR="003730F4" w:rsidRPr="003730F4" w:rsidRDefault="003730F4" w:rsidP="003730F4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lang/>
        </w:rPr>
      </w:pPr>
      <w:r w:rsidRPr="003730F4">
        <w:rPr>
          <w:rFonts w:ascii="Times New Roman" w:eastAsia="Times New Roman" w:hAnsi="Times New Roman" w:cs="Times New Roman"/>
          <w:b/>
          <w:lang/>
        </w:rPr>
        <w:t xml:space="preserve">Примечание 2. </w:t>
      </w:r>
      <w:r w:rsidRPr="003730F4">
        <w:rPr>
          <w:rFonts w:ascii="Times New Roman" w:eastAsia="Times New Roman" w:hAnsi="Times New Roman" w:cs="Times New Roman"/>
          <w:lang/>
        </w:rPr>
        <w:t>При наличии пропусков практических занятий действует система отработок через выполнение и защиту работ по пропущенным занятиям.</w:t>
      </w:r>
    </w:p>
    <w:p w:rsidR="003730F4" w:rsidRPr="003730F4" w:rsidRDefault="003730F4" w:rsidP="003730F4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 w:rsidRPr="003730F4">
        <w:rPr>
          <w:rFonts w:ascii="Times New Roman" w:eastAsia="Times New Roman" w:hAnsi="Times New Roman" w:cs="Times New Roman"/>
          <w:b/>
          <w:lang w:eastAsia="ru-RU"/>
        </w:rPr>
        <w:t>Критерии оценки</w:t>
      </w: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57"/>
        <w:gridCol w:w="2957"/>
        <w:gridCol w:w="2957"/>
        <w:gridCol w:w="2957"/>
        <w:gridCol w:w="3022"/>
      </w:tblGrid>
      <w:tr w:rsidR="003730F4" w:rsidRPr="003730F4" w:rsidTr="002C1908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30F4" w:rsidRPr="003730F4" w:rsidRDefault="003730F4" w:rsidP="003730F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Традиционная оценка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/>
                <w:lang w:eastAsia="ru-RU"/>
              </w:rPr>
              <w:t>Отлично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/>
                <w:lang w:eastAsia="ru-RU"/>
              </w:rPr>
              <w:t>Хорошо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/>
                <w:lang w:eastAsia="ru-RU"/>
              </w:rPr>
              <w:t>Удовлетворительно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/>
                <w:lang w:eastAsia="ru-RU"/>
              </w:rPr>
              <w:t>Неудовлетворительно</w:t>
            </w:r>
          </w:p>
        </w:tc>
      </w:tr>
      <w:tr w:rsidR="003730F4" w:rsidRPr="003730F4" w:rsidTr="002C1908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30F4" w:rsidRPr="003730F4" w:rsidRDefault="003730F4" w:rsidP="003730F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Баллы (</w:t>
            </w:r>
            <w:r w:rsidRPr="003730F4">
              <w:rPr>
                <w:rFonts w:ascii="Times New Roman" w:eastAsia="Times New Roman" w:hAnsi="Times New Roman" w:cs="Times New Roman"/>
                <w:lang w:val="en-US" w:eastAsia="ru-RU"/>
              </w:rPr>
              <w:t xml:space="preserve">max = 100 </w:t>
            </w: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баллов)</w:t>
            </w:r>
            <w:r w:rsidRPr="003730F4">
              <w:rPr>
                <w:rFonts w:ascii="Times New Roman" w:eastAsia="Times New Roman" w:hAnsi="Times New Roman" w:cs="Times New Roman"/>
                <w:lang w:val="en-US" w:eastAsia="ru-RU"/>
              </w:rPr>
              <w:t>)</w:t>
            </w:r>
            <w:proofErr w:type="gramEnd"/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90-100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75-89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50-74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30F4" w:rsidRPr="003730F4" w:rsidRDefault="003730F4" w:rsidP="00373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lang w:eastAsia="ru-RU"/>
              </w:rPr>
              <w:t>0-49</w:t>
            </w:r>
          </w:p>
        </w:tc>
      </w:tr>
    </w:tbl>
    <w:p w:rsidR="003730F4" w:rsidRPr="003730F4" w:rsidRDefault="003730F4" w:rsidP="003730F4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lang w:eastAsia="ru-RU"/>
        </w:rPr>
      </w:pPr>
      <w:r w:rsidRPr="003730F4">
        <w:rPr>
          <w:rFonts w:ascii="Times New Roman" w:eastAsia="Times New Roman" w:hAnsi="Times New Roman" w:cs="Times New Roman"/>
          <w:lang w:eastAsia="ru-RU"/>
        </w:rPr>
        <w:t>**Все учебные достижения обучающегося оцениваются по 100 балльной шкале за каждое выполненное задание (ответ на занятиях, сдача домашнего задания, выполнение контрольной работы и др.), окончательный итог подводится расчетом среднеарифметической суммы всех оценок по видам работы.</w:t>
      </w:r>
    </w:p>
    <w:p w:rsidR="003730F4" w:rsidRPr="003730F4" w:rsidRDefault="003730F4" w:rsidP="003730F4">
      <w:pPr>
        <w:shd w:val="clear" w:color="auto" w:fill="FFFFFF"/>
        <w:spacing w:after="0" w:line="285" w:lineRule="atLeast"/>
        <w:textAlignment w:val="baseline"/>
        <w:rPr>
          <w:rFonts w:ascii="Times New Roman" w:eastAsia="Times New Roman" w:hAnsi="Times New Roman" w:cs="Times New Roman"/>
          <w:b/>
          <w:bCs/>
          <w:spacing w:val="2"/>
          <w:bdr w:val="none" w:sz="0" w:space="0" w:color="auto" w:frame="1"/>
          <w:lang w:eastAsia="ru-RU"/>
        </w:rPr>
      </w:pPr>
      <w:r w:rsidRPr="003730F4">
        <w:rPr>
          <w:rFonts w:ascii="Times New Roman" w:eastAsia="Times New Roman" w:hAnsi="Times New Roman" w:cs="Times New Roman"/>
          <w:b/>
          <w:bCs/>
          <w:spacing w:val="2"/>
          <w:bdr w:val="none" w:sz="0" w:space="0" w:color="auto" w:frame="1"/>
          <w:lang w:eastAsia="ru-RU"/>
        </w:rPr>
        <w:t xml:space="preserve">Таблица перевода оценок </w:t>
      </w:r>
      <w:proofErr w:type="spellStart"/>
      <w:r w:rsidRPr="003730F4">
        <w:rPr>
          <w:rFonts w:ascii="Times New Roman" w:eastAsia="Times New Roman" w:hAnsi="Times New Roman" w:cs="Times New Roman"/>
          <w:b/>
          <w:bCs/>
          <w:spacing w:val="2"/>
          <w:bdr w:val="none" w:sz="0" w:space="0" w:color="auto" w:frame="1"/>
          <w:lang w:eastAsia="ru-RU"/>
        </w:rPr>
        <w:t>балльно-рейтинговой</w:t>
      </w:r>
      <w:proofErr w:type="spellEnd"/>
      <w:r w:rsidRPr="003730F4">
        <w:rPr>
          <w:rFonts w:ascii="Times New Roman" w:eastAsia="Times New Roman" w:hAnsi="Times New Roman" w:cs="Times New Roman"/>
          <w:b/>
          <w:bCs/>
          <w:spacing w:val="2"/>
          <w:bdr w:val="none" w:sz="0" w:space="0" w:color="auto" w:frame="1"/>
          <w:lang w:eastAsia="ru-RU"/>
        </w:rPr>
        <w:t xml:space="preserve"> буквенной системы в оценки по ECTS</w:t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974"/>
        <w:gridCol w:w="1080"/>
        <w:gridCol w:w="1105"/>
        <w:gridCol w:w="1133"/>
        <w:gridCol w:w="1007"/>
        <w:gridCol w:w="1120"/>
        <w:gridCol w:w="1134"/>
        <w:gridCol w:w="994"/>
        <w:gridCol w:w="1082"/>
        <w:gridCol w:w="1049"/>
        <w:gridCol w:w="1134"/>
        <w:gridCol w:w="1072"/>
      </w:tblGrid>
      <w:tr w:rsidR="003730F4" w:rsidRPr="003730F4" w:rsidTr="002C1908">
        <w:tc>
          <w:tcPr>
            <w:tcW w:w="2974" w:type="dxa"/>
            <w:shd w:val="clear" w:color="auto" w:fill="auto"/>
            <w:tcMar>
              <w:left w:w="28" w:type="dxa"/>
              <w:right w:w="28" w:type="dxa"/>
            </w:tcMar>
          </w:tcPr>
          <w:p w:rsidR="003730F4" w:rsidRPr="003730F4" w:rsidRDefault="003730F4" w:rsidP="003730F4">
            <w:pPr>
              <w:spacing w:after="0" w:line="240" w:lineRule="auto"/>
              <w:ind w:firstLine="33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Оценка по букв</w:t>
            </w:r>
            <w:proofErr w:type="gramStart"/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.</w:t>
            </w:r>
            <w:proofErr w:type="gramEnd"/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 xml:space="preserve"> </w:t>
            </w:r>
            <w:proofErr w:type="gramStart"/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с</w:t>
            </w:r>
            <w:proofErr w:type="gramEnd"/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истеме</w:t>
            </w:r>
          </w:p>
        </w:tc>
        <w:tc>
          <w:tcPr>
            <w:tcW w:w="108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/>
                <w:spacing w:val="2"/>
                <w:lang w:eastAsia="ru-RU"/>
              </w:rPr>
              <w:t>А</w:t>
            </w:r>
          </w:p>
        </w:tc>
        <w:tc>
          <w:tcPr>
            <w:tcW w:w="1105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/>
                <w:spacing w:val="2"/>
                <w:lang w:eastAsia="ru-RU"/>
              </w:rPr>
              <w:t>А-</w:t>
            </w:r>
          </w:p>
        </w:tc>
        <w:tc>
          <w:tcPr>
            <w:tcW w:w="1133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/>
                <w:spacing w:val="2"/>
                <w:lang w:eastAsia="ru-RU"/>
              </w:rPr>
              <w:t>В+</w:t>
            </w:r>
          </w:p>
        </w:tc>
        <w:tc>
          <w:tcPr>
            <w:tcW w:w="1007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/>
                <w:spacing w:val="2"/>
                <w:lang w:eastAsia="ru-RU"/>
              </w:rPr>
              <w:t>В</w:t>
            </w:r>
          </w:p>
        </w:tc>
        <w:tc>
          <w:tcPr>
            <w:tcW w:w="112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/>
                <w:spacing w:val="2"/>
                <w:lang w:eastAsia="ru-RU"/>
              </w:rPr>
              <w:t>В-</w:t>
            </w:r>
          </w:p>
        </w:tc>
        <w:tc>
          <w:tcPr>
            <w:tcW w:w="11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/>
                <w:spacing w:val="2"/>
                <w:lang w:eastAsia="ru-RU"/>
              </w:rPr>
              <w:t>С+</w:t>
            </w:r>
          </w:p>
        </w:tc>
        <w:tc>
          <w:tcPr>
            <w:tcW w:w="99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/>
                <w:spacing w:val="2"/>
                <w:lang w:eastAsia="ru-RU"/>
              </w:rPr>
              <w:t>С</w:t>
            </w:r>
          </w:p>
        </w:tc>
        <w:tc>
          <w:tcPr>
            <w:tcW w:w="1082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/>
                <w:spacing w:val="2"/>
                <w:lang w:eastAsia="ru-RU"/>
              </w:rPr>
              <w:t>С-</w:t>
            </w:r>
          </w:p>
        </w:tc>
        <w:tc>
          <w:tcPr>
            <w:tcW w:w="1049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/>
                <w:spacing w:val="2"/>
                <w:lang w:eastAsia="ru-RU"/>
              </w:rPr>
              <w:t>D+</w:t>
            </w:r>
          </w:p>
        </w:tc>
        <w:tc>
          <w:tcPr>
            <w:tcW w:w="11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/>
                <w:spacing w:val="2"/>
                <w:lang w:eastAsia="ru-RU"/>
              </w:rPr>
              <w:t>D</w:t>
            </w:r>
          </w:p>
        </w:tc>
        <w:tc>
          <w:tcPr>
            <w:tcW w:w="1072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b/>
                <w:spacing w:val="2"/>
                <w:lang w:eastAsia="ru-RU"/>
              </w:rPr>
              <w:t>F</w:t>
            </w:r>
          </w:p>
        </w:tc>
      </w:tr>
      <w:tr w:rsidR="003730F4" w:rsidRPr="003730F4" w:rsidTr="002C1908">
        <w:trPr>
          <w:trHeight w:val="230"/>
        </w:trPr>
        <w:tc>
          <w:tcPr>
            <w:tcW w:w="297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%-</w:t>
            </w:r>
            <w:proofErr w:type="spellStart"/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ное</w:t>
            </w:r>
            <w:proofErr w:type="spellEnd"/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 xml:space="preserve"> содержание</w:t>
            </w:r>
          </w:p>
        </w:tc>
        <w:tc>
          <w:tcPr>
            <w:tcW w:w="108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95-100</w:t>
            </w:r>
          </w:p>
        </w:tc>
        <w:tc>
          <w:tcPr>
            <w:tcW w:w="1105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90-94</w:t>
            </w:r>
          </w:p>
        </w:tc>
        <w:tc>
          <w:tcPr>
            <w:tcW w:w="1133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85-89</w:t>
            </w:r>
          </w:p>
        </w:tc>
        <w:tc>
          <w:tcPr>
            <w:tcW w:w="1007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80-84</w:t>
            </w:r>
          </w:p>
        </w:tc>
        <w:tc>
          <w:tcPr>
            <w:tcW w:w="112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75-79</w:t>
            </w:r>
          </w:p>
        </w:tc>
        <w:tc>
          <w:tcPr>
            <w:tcW w:w="11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70-74</w:t>
            </w:r>
          </w:p>
        </w:tc>
        <w:tc>
          <w:tcPr>
            <w:tcW w:w="99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65-69</w:t>
            </w:r>
          </w:p>
        </w:tc>
        <w:tc>
          <w:tcPr>
            <w:tcW w:w="1082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60-64</w:t>
            </w:r>
          </w:p>
        </w:tc>
        <w:tc>
          <w:tcPr>
            <w:tcW w:w="1049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55-59</w:t>
            </w:r>
          </w:p>
        </w:tc>
        <w:tc>
          <w:tcPr>
            <w:tcW w:w="11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50-54</w:t>
            </w:r>
          </w:p>
        </w:tc>
        <w:tc>
          <w:tcPr>
            <w:tcW w:w="1072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0-49</w:t>
            </w:r>
          </w:p>
        </w:tc>
      </w:tr>
      <w:tr w:rsidR="003730F4" w:rsidRPr="003730F4" w:rsidTr="002C1908">
        <w:trPr>
          <w:trHeight w:val="277"/>
        </w:trPr>
        <w:tc>
          <w:tcPr>
            <w:tcW w:w="297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 xml:space="preserve">Оценка по </w:t>
            </w:r>
            <w:proofErr w:type="spellStart"/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традиц</w:t>
            </w:r>
            <w:proofErr w:type="spellEnd"/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. системе</w:t>
            </w:r>
          </w:p>
        </w:tc>
        <w:tc>
          <w:tcPr>
            <w:tcW w:w="2185" w:type="dxa"/>
            <w:gridSpan w:val="2"/>
            <w:shd w:val="clear" w:color="auto" w:fill="auto"/>
            <w:tcMar>
              <w:left w:w="28" w:type="dxa"/>
              <w:right w:w="28" w:type="dxa"/>
            </w:tcMar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Отлично</w:t>
            </w:r>
          </w:p>
        </w:tc>
        <w:tc>
          <w:tcPr>
            <w:tcW w:w="1133" w:type="dxa"/>
            <w:shd w:val="clear" w:color="auto" w:fill="auto"/>
            <w:tcMar>
              <w:left w:w="28" w:type="dxa"/>
              <w:right w:w="28" w:type="dxa"/>
            </w:tcMar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Хорошо</w:t>
            </w:r>
          </w:p>
        </w:tc>
        <w:tc>
          <w:tcPr>
            <w:tcW w:w="2127" w:type="dxa"/>
            <w:gridSpan w:val="2"/>
            <w:shd w:val="clear" w:color="auto" w:fill="auto"/>
            <w:tcMar>
              <w:left w:w="28" w:type="dxa"/>
              <w:right w:w="28" w:type="dxa"/>
            </w:tcMar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Хорошо</w:t>
            </w:r>
          </w:p>
        </w:tc>
        <w:tc>
          <w:tcPr>
            <w:tcW w:w="1134" w:type="dxa"/>
            <w:shd w:val="clear" w:color="auto" w:fill="auto"/>
            <w:tcMar>
              <w:left w:w="28" w:type="dxa"/>
              <w:right w:w="28" w:type="dxa"/>
            </w:tcMar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proofErr w:type="spellStart"/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Удовл</w:t>
            </w:r>
            <w:proofErr w:type="spellEnd"/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.</w:t>
            </w:r>
          </w:p>
        </w:tc>
        <w:tc>
          <w:tcPr>
            <w:tcW w:w="3125" w:type="dxa"/>
            <w:gridSpan w:val="3"/>
            <w:shd w:val="clear" w:color="auto" w:fill="auto"/>
            <w:tcMar>
              <w:left w:w="28" w:type="dxa"/>
              <w:right w:w="28" w:type="dxa"/>
            </w:tcMar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proofErr w:type="spellStart"/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Удовл</w:t>
            </w:r>
            <w:proofErr w:type="spellEnd"/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.</w:t>
            </w:r>
          </w:p>
        </w:tc>
        <w:tc>
          <w:tcPr>
            <w:tcW w:w="1134" w:type="dxa"/>
            <w:shd w:val="clear" w:color="auto" w:fill="auto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proofErr w:type="spellStart"/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Удовл</w:t>
            </w:r>
            <w:proofErr w:type="spellEnd"/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.</w:t>
            </w:r>
          </w:p>
        </w:tc>
        <w:tc>
          <w:tcPr>
            <w:tcW w:w="1072" w:type="dxa"/>
            <w:shd w:val="clear" w:color="auto" w:fill="auto"/>
            <w:tcMar>
              <w:left w:w="28" w:type="dxa"/>
              <w:right w:w="28" w:type="dxa"/>
            </w:tcMar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proofErr w:type="spellStart"/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Неудовл</w:t>
            </w:r>
            <w:proofErr w:type="spellEnd"/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.</w:t>
            </w:r>
          </w:p>
        </w:tc>
      </w:tr>
      <w:tr w:rsidR="003730F4" w:rsidRPr="003730F4" w:rsidTr="002C1908">
        <w:trPr>
          <w:trHeight w:val="198"/>
        </w:trPr>
        <w:tc>
          <w:tcPr>
            <w:tcW w:w="297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Оценка по ECTS</w:t>
            </w:r>
          </w:p>
        </w:tc>
        <w:tc>
          <w:tcPr>
            <w:tcW w:w="2185" w:type="dxa"/>
            <w:gridSpan w:val="2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А</w:t>
            </w:r>
          </w:p>
        </w:tc>
        <w:tc>
          <w:tcPr>
            <w:tcW w:w="1133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В</w:t>
            </w:r>
          </w:p>
        </w:tc>
        <w:tc>
          <w:tcPr>
            <w:tcW w:w="3261" w:type="dxa"/>
            <w:gridSpan w:val="3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С</w:t>
            </w:r>
          </w:p>
        </w:tc>
        <w:tc>
          <w:tcPr>
            <w:tcW w:w="3125" w:type="dxa"/>
            <w:gridSpan w:val="3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D</w:t>
            </w:r>
          </w:p>
        </w:tc>
        <w:tc>
          <w:tcPr>
            <w:tcW w:w="11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bdr w:val="none" w:sz="0" w:space="0" w:color="auto" w:frame="1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E</w:t>
            </w:r>
          </w:p>
        </w:tc>
        <w:tc>
          <w:tcPr>
            <w:tcW w:w="1072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730F4" w:rsidRPr="003730F4" w:rsidRDefault="003730F4" w:rsidP="003730F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lang w:eastAsia="ru-RU"/>
              </w:rPr>
            </w:pPr>
            <w:r w:rsidRPr="003730F4">
              <w:rPr>
                <w:rFonts w:ascii="Times New Roman" w:eastAsia="Times New Roman" w:hAnsi="Times New Roman" w:cs="Times New Roman"/>
                <w:spacing w:val="2"/>
                <w:lang w:eastAsia="ru-RU"/>
              </w:rPr>
              <w:t>FX, F</w:t>
            </w:r>
          </w:p>
        </w:tc>
      </w:tr>
    </w:tbl>
    <w:p w:rsidR="003730F4" w:rsidRDefault="003730F4" w:rsidP="001278A0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3730F4" w:rsidSect="003730F4">
          <w:pgSz w:w="16838" w:h="11906" w:orient="landscape"/>
          <w:pgMar w:top="851" w:right="1134" w:bottom="709" w:left="1134" w:header="709" w:footer="709" w:gutter="0"/>
          <w:cols w:space="708"/>
          <w:docGrid w:linePitch="360"/>
        </w:sectPr>
      </w:pPr>
    </w:p>
    <w:p w:rsidR="00F65FCD" w:rsidRDefault="00F65FCD" w:rsidP="001278A0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65FCD" w:rsidRDefault="00F65FCD" w:rsidP="001278A0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65F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drawing>
          <wp:inline distT="0" distB="0" distL="0" distR="0">
            <wp:extent cx="6570980" cy="7419257"/>
            <wp:effectExtent l="19050" t="0" r="1270" b="0"/>
            <wp:docPr id="3" name="Рисунок 1" descr="C:\Documents and Settings\admin\Рабочий стол\пр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пр - 0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980" cy="7419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FCD" w:rsidRDefault="00F65FCD" w:rsidP="001278A0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65FCD" w:rsidRDefault="00F65FCD" w:rsidP="001278A0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65FCD" w:rsidRDefault="00F65FCD" w:rsidP="001278A0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278A0" w:rsidRDefault="001278A0" w:rsidP="001278A0">
      <w:pPr>
        <w:jc w:val="center"/>
      </w:pPr>
    </w:p>
    <w:sectPr w:rsidR="001278A0" w:rsidSect="00407AC0">
      <w:pgSz w:w="11906" w:h="16838"/>
      <w:pgMar w:top="1134" w:right="707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9A47E6"/>
    <w:multiLevelType w:val="hybridMultilevel"/>
    <w:tmpl w:val="57863C90"/>
    <w:lvl w:ilvl="0" w:tplc="4AFAD38A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630C3E8E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245B6F2E"/>
    <w:multiLevelType w:val="hybridMultilevel"/>
    <w:tmpl w:val="EB665A88"/>
    <w:lvl w:ilvl="0" w:tplc="0D8CFE56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392E5D51"/>
    <w:multiLevelType w:val="hybridMultilevel"/>
    <w:tmpl w:val="617A02F2"/>
    <w:lvl w:ilvl="0" w:tplc="FF3645E2">
      <w:start w:val="8"/>
      <w:numFmt w:val="decimal"/>
      <w:lvlText w:val="%1"/>
      <w:lvlJc w:val="left"/>
      <w:pPr>
        <w:tabs>
          <w:tab w:val="num" w:pos="741"/>
        </w:tabs>
        <w:ind w:left="74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61"/>
        </w:tabs>
        <w:ind w:left="146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81"/>
        </w:tabs>
        <w:ind w:left="218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01"/>
        </w:tabs>
        <w:ind w:left="290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21"/>
        </w:tabs>
        <w:ind w:left="362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41"/>
        </w:tabs>
        <w:ind w:left="434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61"/>
        </w:tabs>
        <w:ind w:left="506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81"/>
        </w:tabs>
        <w:ind w:left="578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01"/>
        </w:tabs>
        <w:ind w:left="6501" w:hanging="180"/>
      </w:pPr>
    </w:lvl>
  </w:abstractNum>
  <w:abstractNum w:abstractNumId="3">
    <w:nsid w:val="4C7B53E2"/>
    <w:multiLevelType w:val="hybridMultilevel"/>
    <w:tmpl w:val="8DBCD20A"/>
    <w:lvl w:ilvl="0" w:tplc="11BCA964">
      <w:start w:val="1"/>
      <w:numFmt w:val="bullet"/>
      <w:lvlText w:val="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4">
    <w:nsid w:val="7A7647C4"/>
    <w:multiLevelType w:val="hybridMultilevel"/>
    <w:tmpl w:val="FC9EE278"/>
    <w:lvl w:ilvl="0" w:tplc="4AFAD38A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407AC0"/>
    <w:rsid w:val="00050A6C"/>
    <w:rsid w:val="001278A0"/>
    <w:rsid w:val="003730F4"/>
    <w:rsid w:val="00407AC0"/>
    <w:rsid w:val="005943E0"/>
    <w:rsid w:val="009B417C"/>
    <w:rsid w:val="00A34E5B"/>
    <w:rsid w:val="00F40F1A"/>
    <w:rsid w:val="00F65F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0A6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7A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7AC0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rsid w:val="00F40F1A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Основной текст Знак"/>
    <w:basedOn w:val="a0"/>
    <w:link w:val="a5"/>
    <w:rsid w:val="00F40F1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2"/>
    <w:basedOn w:val="a"/>
    <w:link w:val="20"/>
    <w:rsid w:val="00F40F1A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/>
    </w:rPr>
  </w:style>
  <w:style w:type="character" w:customStyle="1" w:styleId="20">
    <w:name w:val="Основной текст 2 Знак"/>
    <w:basedOn w:val="a0"/>
    <w:link w:val="2"/>
    <w:rsid w:val="00F40F1A"/>
    <w:rPr>
      <w:rFonts w:ascii="Times New Roman" w:eastAsia="Times New Roman" w:hAnsi="Times New Roman" w:cs="Times New Roman"/>
      <w:sz w:val="24"/>
      <w:szCs w:val="24"/>
      <w:lang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7A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7AC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microsoft.com/office/2007/relationships/stylesWithEffects" Target="stylesWithEffect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E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07F97C-5C99-4DBA-9B4B-5F995EA3B6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13</Pages>
  <Words>3306</Words>
  <Characters>18845</Characters>
  <Application>Microsoft Office Word</Application>
  <DocSecurity>0</DocSecurity>
  <Lines>157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KGU</Company>
  <LinksUpToDate>false</LinksUpToDate>
  <CharactersWithSpaces>22107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7</cp:revision>
  <dcterms:created xsi:type="dcterms:W3CDTF">2018-01-09T04:39:00Z</dcterms:created>
  <dcterms:modified xsi:type="dcterms:W3CDTF">2018-01-09T05:51:00Z</dcterms:modified>
</cp:coreProperties>
</file>