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74D" w:rsidRPr="00DE483C" w:rsidRDefault="00D0374D" w:rsidP="00D0374D">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Тақырып</w:t>
      </w:r>
      <w:r>
        <w:rPr>
          <w:rFonts w:ascii="Times New Roman" w:hAnsi="Times New Roman" w:cs="Times New Roman"/>
          <w:b/>
          <w:sz w:val="28"/>
          <w:szCs w:val="28"/>
          <w:lang w:val="kk-KZ"/>
        </w:rPr>
        <w:t xml:space="preserve"> 3</w:t>
      </w:r>
      <w:r w:rsidRPr="00DE483C">
        <w:rPr>
          <w:rFonts w:ascii="Times New Roman" w:hAnsi="Times New Roman" w:cs="Times New Roman"/>
          <w:b/>
          <w:sz w:val="28"/>
          <w:szCs w:val="28"/>
          <w:lang w:val="kk-KZ"/>
        </w:rPr>
        <w:t>:</w:t>
      </w: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Еңбек және еңбекақы.</w:t>
      </w:r>
    </w:p>
    <w:p w:rsidR="00D0374D" w:rsidRPr="00DE483C" w:rsidRDefault="00D0374D" w:rsidP="00D0374D">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 xml:space="preserve">Мақсаты: </w:t>
      </w:r>
      <w:r w:rsidRPr="00DE483C">
        <w:rPr>
          <w:rFonts w:ascii="Times New Roman" w:hAnsi="Times New Roman" w:cs="Times New Roman"/>
          <w:sz w:val="28"/>
          <w:szCs w:val="28"/>
          <w:lang w:val="kk-KZ"/>
        </w:rPr>
        <w:t>Еңбектің адам өміріндегі маңызы, қажеттілігі, әр еңбектің бағалануы туралы әңгімелеу.</w:t>
      </w:r>
    </w:p>
    <w:p w:rsidR="00D0374D" w:rsidRPr="00DE483C" w:rsidRDefault="00D0374D" w:rsidP="00D0374D">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 xml:space="preserve">Жоспар: </w:t>
      </w:r>
      <w:r w:rsidRPr="00DE483C">
        <w:rPr>
          <w:rFonts w:ascii="Times New Roman" w:hAnsi="Times New Roman" w:cs="Times New Roman"/>
          <w:sz w:val="28"/>
          <w:szCs w:val="28"/>
          <w:lang w:val="kk-KZ"/>
        </w:rPr>
        <w:t>1.Еңбек туралы түсінік.</w:t>
      </w:r>
    </w:p>
    <w:p w:rsidR="00D0374D" w:rsidRPr="00DE483C" w:rsidRDefault="00D0374D" w:rsidP="00D0374D">
      <w:pPr>
        <w:spacing w:after="0" w:line="240" w:lineRule="auto"/>
        <w:ind w:left="284" w:firstLine="850"/>
        <w:jc w:val="both"/>
        <w:rPr>
          <w:rFonts w:ascii="Times New Roman" w:hAnsi="Times New Roman" w:cs="Times New Roman"/>
          <w:b/>
          <w:sz w:val="28"/>
          <w:szCs w:val="28"/>
          <w:lang w:val="kk-KZ"/>
        </w:rPr>
      </w:pPr>
      <w:r w:rsidRPr="00DE483C">
        <w:rPr>
          <w:rFonts w:ascii="Times New Roman" w:hAnsi="Times New Roman" w:cs="Times New Roman"/>
          <w:sz w:val="28"/>
          <w:szCs w:val="28"/>
          <w:lang w:val="kk-KZ"/>
        </w:rPr>
        <w:t>2.Қазақстан Республикасындағы Еңбек Кодексі</w:t>
      </w:r>
    </w:p>
    <w:p w:rsidR="00D0374D" w:rsidRPr="00DE483C" w:rsidRDefault="00D0374D" w:rsidP="00D0374D">
      <w:pPr>
        <w:spacing w:after="0" w:line="240" w:lineRule="auto"/>
        <w:ind w:left="284" w:hanging="28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3.Еңбекақы туралы түсінік.</w:t>
      </w:r>
    </w:p>
    <w:p w:rsidR="00D0374D" w:rsidRPr="00DE483C" w:rsidRDefault="00D0374D" w:rsidP="00D0374D">
      <w:pPr>
        <w:spacing w:after="0" w:line="240" w:lineRule="auto"/>
        <w:ind w:firstLine="284"/>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Еңбек </w:t>
      </w:r>
      <w:r w:rsidRPr="00DE483C">
        <w:rPr>
          <w:rFonts w:ascii="Times New Roman" w:hAnsi="Times New Roman" w:cs="Times New Roman"/>
          <w:sz w:val="28"/>
          <w:szCs w:val="28"/>
          <w:lang w:val="kk-KZ"/>
        </w:rPr>
        <w:t>- адамдардың өмiрi үшiн қажеттi материалдық, рухани және басқа да құндылықтар жасауға бағытталған адам қызметi.</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Қазақстан Республикасының Еңбек Кодексі 2007 жылғы 15 мамырында  қабылданған. Осы Кодекс азаматтардың Қазақстан Республикасындағы еңбек бостандығына конституциялық құқығын iске асыру процесiнде туындайтын еңбек қатынастарын реттейдi. Еңбек Кодексі 12 тарау, 109 баптан тұрды. 2011 жылы өзгертулер мен толықтырулар енгізілді. Енді 40 тарау, 341 баптан тұрады. </w:t>
      </w:r>
    </w:p>
    <w:p w:rsidR="00D0374D" w:rsidRPr="00DE483C" w:rsidRDefault="00D0374D" w:rsidP="00D0374D">
      <w:pPr>
        <w:spacing w:after="0" w:line="240" w:lineRule="auto"/>
        <w:ind w:left="284" w:hanging="28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Қазақстан Республикасының Еңбек Кодексінен үзінді:</w:t>
      </w:r>
    </w:p>
    <w:p w:rsidR="00D0374D" w:rsidRPr="00DE483C" w:rsidRDefault="00D0374D" w:rsidP="00D0374D">
      <w:pPr>
        <w:spacing w:after="0" w:line="240" w:lineRule="auto"/>
        <w:ind w:left="284" w:hanging="28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1-тарау. Жалпы ережелер</w:t>
      </w:r>
    </w:p>
    <w:p w:rsidR="00D0374D" w:rsidRPr="00DE483C" w:rsidRDefault="00D0374D" w:rsidP="00D0374D">
      <w:pPr>
        <w:spacing w:after="0" w:line="240" w:lineRule="auto"/>
        <w:ind w:hanging="142"/>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1-бап. Осы Кодексте пайдаланылатын негізгi ұғымдар </w:t>
      </w:r>
    </w:p>
    <w:p w:rsidR="00D0374D" w:rsidRPr="00DE483C" w:rsidRDefault="00D0374D" w:rsidP="00D0374D">
      <w:pPr>
        <w:spacing w:after="0" w:line="240" w:lineRule="auto"/>
        <w:ind w:hanging="142"/>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Осы Заңда мынадай ұғымдар пайдаланылады:</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еңбек</w:t>
      </w:r>
      <w:r w:rsidRPr="00DE483C">
        <w:rPr>
          <w:rFonts w:ascii="Times New Roman" w:hAnsi="Times New Roman" w:cs="Times New Roman"/>
          <w:sz w:val="28"/>
          <w:szCs w:val="28"/>
          <w:lang w:val="kk-KZ"/>
        </w:rPr>
        <w:t xml:space="preserve"> - адамдардың өмiрi үшiн қажеттi материалдық, рухани және басқа да құндылықтар жасауға бағытталған адам қызметi;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еңбек қатынастары</w:t>
      </w:r>
      <w:r w:rsidRPr="00DE483C">
        <w:rPr>
          <w:rFonts w:ascii="Times New Roman" w:hAnsi="Times New Roman" w:cs="Times New Roman"/>
          <w:sz w:val="28"/>
          <w:szCs w:val="28"/>
          <w:lang w:val="kk-KZ"/>
        </w:rPr>
        <w:t xml:space="preserve"> - тараптардың әдетте жеке еңбек және ұжымдық шарттар негiзiнде белгiлi бiр еңбек қызметiн жүзеге асыруы жөнiнде туындайтын жұмыс берушi мен қызметкер арасындағы қатынастар;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жеке еңбек шарты</w:t>
      </w:r>
      <w:r w:rsidRPr="00DE483C">
        <w:rPr>
          <w:rFonts w:ascii="Times New Roman" w:hAnsi="Times New Roman" w:cs="Times New Roman"/>
          <w:sz w:val="28"/>
          <w:szCs w:val="28"/>
          <w:lang w:val="kk-KZ"/>
        </w:rPr>
        <w:t xml:space="preserve"> - қызметкер мен жұмыс берушiнiң арасында жазбаша нысанда жасалатын екiжақты келiсiм, ол бойынша қызметкер жұмыс берушiнiң актiсiн атқара отырып, белгiлi бiр мамандық, бiлiктiлiк немесе лауазым бойынша жұмысты орындауға мiндеттенедi, ал жұмыс берушi қызметкерге жалақысын және заңдар мен тараптардың келісiмiнде көзделген өзге де ақшалай төлемдердi уақытында және толық көлемiнде төлеуге, еңбек туралы заңдар мен ұжымдық шартта көзделген еңбек жағдайларын қамтамасыз етуге мiндеттенедi; </w:t>
      </w:r>
    </w:p>
    <w:p w:rsidR="00D0374D" w:rsidRPr="00DE483C" w:rsidRDefault="00D0374D" w:rsidP="00D0374D">
      <w:pPr>
        <w:spacing w:after="0" w:line="240" w:lineRule="auto"/>
        <w:jc w:val="both"/>
        <w:rPr>
          <w:rFonts w:ascii="Times New Roman" w:hAnsi="Times New Roman" w:cs="Times New Roman"/>
          <w:sz w:val="28"/>
          <w:szCs w:val="28"/>
          <w:lang w:val="kk-KZ"/>
        </w:rPr>
      </w:pPr>
    </w:p>
    <w:p w:rsidR="00D0374D" w:rsidRPr="00DE483C" w:rsidRDefault="00D0374D" w:rsidP="00D0374D">
      <w:pPr>
        <w:spacing w:after="0" w:line="240" w:lineRule="auto"/>
        <w:ind w:hanging="28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зиянды (өте зиянды) еңбек жағдайлары - белгiлi бiр өндiрiс факторларының      әсер етуi қызметкердiң жұмыс қабiлетi төмендеуiне немесе ауыруына, не оның ұрпақтарының денсаулығына терiс ықпал етуiне әкеп соғатын еңбек жағдайлары;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қауiптi (өте қауiптi) еңбек жағдайлары</w:t>
      </w:r>
      <w:r w:rsidRPr="00DE483C">
        <w:rPr>
          <w:rFonts w:ascii="Times New Roman" w:hAnsi="Times New Roman" w:cs="Times New Roman"/>
          <w:sz w:val="28"/>
          <w:szCs w:val="28"/>
          <w:lang w:val="kk-KZ"/>
        </w:rPr>
        <w:t xml:space="preserve"> - белгiлi бiр өндiрiс факторларының әсер етуi еңбектi қорғау ережелерi сақталмаған жағдайда қызметкер денсаулығының кенеттен күрт нашарлауына немесе жарақаттануына, не оның қайтыс болуына әкеп соғатын еңбек жағдайлары;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 ауыр дене жұмыстары</w:t>
      </w:r>
      <w:r w:rsidRPr="00DE483C">
        <w:rPr>
          <w:rFonts w:ascii="Times New Roman" w:hAnsi="Times New Roman" w:cs="Times New Roman"/>
          <w:sz w:val="28"/>
          <w:szCs w:val="28"/>
          <w:lang w:val="kk-KZ"/>
        </w:rPr>
        <w:t xml:space="preserve"> - қызметкердiң ауыр заттарды қолмен көтеруге немесе орнын ауыстыруға байланысты қызметтерiнiң түрлерi не 300 ккал/сағаттан астам күш-қуат жұмсайтын басқа да жұмыстар;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демалыс уақыты</w:t>
      </w:r>
      <w:r w:rsidRPr="00DE483C">
        <w:rPr>
          <w:rFonts w:ascii="Times New Roman" w:hAnsi="Times New Roman" w:cs="Times New Roman"/>
          <w:sz w:val="28"/>
          <w:szCs w:val="28"/>
          <w:lang w:val="kk-KZ"/>
        </w:rPr>
        <w:t xml:space="preserve"> - қызметкердiң еңбек мiндеттерiн орындаудан бос және  оны өз қалауы бойынша пайдалана алатын уақыты;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lastRenderedPageBreak/>
        <w:t xml:space="preserve"> жалақы</w:t>
      </w:r>
      <w:r w:rsidRPr="00DE483C">
        <w:rPr>
          <w:rFonts w:ascii="Times New Roman" w:hAnsi="Times New Roman" w:cs="Times New Roman"/>
          <w:sz w:val="28"/>
          <w:szCs w:val="28"/>
          <w:lang w:val="kk-KZ"/>
        </w:rPr>
        <w:t xml:space="preserve"> - еңбек үшiн оның күрделiлiгiне, саны мен сапасына сәйкес  төленетiн сыйақы (табыс);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 бiлiктiлiк разряды</w:t>
      </w:r>
      <w:r w:rsidRPr="00DE483C">
        <w:rPr>
          <w:rFonts w:ascii="Times New Roman" w:hAnsi="Times New Roman" w:cs="Times New Roman"/>
          <w:sz w:val="28"/>
          <w:szCs w:val="28"/>
          <w:lang w:val="kk-KZ"/>
        </w:rPr>
        <w:t xml:space="preserve"> - қызметкердiң өзi орындайтын жұмыстарының   күрделiлiгiн көрсететiн бiлiктiлiк деңгейi;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ұжымдық шарт</w:t>
      </w:r>
      <w:r w:rsidRPr="00DE483C">
        <w:rPr>
          <w:rFonts w:ascii="Times New Roman" w:hAnsi="Times New Roman" w:cs="Times New Roman"/>
          <w:sz w:val="28"/>
          <w:szCs w:val="28"/>
          <w:lang w:val="kk-KZ"/>
        </w:rPr>
        <w:t xml:space="preserve"> - еңбек және әлеуметтік-экономикалық мәселелерді реттеу үшін бір немесе бірнеше жұмыс беруші (олардың өкілдері) мен қызметкерлердің бір немесе бірнеше өкілдері арасында жазбаша шарт нысанында жасалған құқықтық акт;</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iссапар</w:t>
      </w:r>
      <w:r w:rsidRPr="00DE483C">
        <w:rPr>
          <w:rFonts w:ascii="Times New Roman" w:hAnsi="Times New Roman" w:cs="Times New Roman"/>
          <w:sz w:val="28"/>
          <w:szCs w:val="28"/>
          <w:lang w:val="kk-KZ"/>
        </w:rPr>
        <w:t xml:space="preserve"> - жұмыс берушiнiң өкiмi бойынша қызметкердi тұрақты жұмыс орнынан тыс жерге еңбек мiндеттерiн орындау үшiн жiберу;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өтемақылар</w:t>
      </w:r>
      <w:r w:rsidRPr="00DE483C">
        <w:rPr>
          <w:rFonts w:ascii="Times New Roman" w:hAnsi="Times New Roman" w:cs="Times New Roman"/>
          <w:sz w:val="28"/>
          <w:szCs w:val="28"/>
          <w:lang w:val="kk-KZ"/>
        </w:rPr>
        <w:t xml:space="preserve"> - жұмыс режимi мен еңбек жағдайларына, жұмысты орындаған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кездегi қызметкерлердiң шеккен шығындарының орнын толтыруға  байланысты ақшалай төлемдер;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 төмен жалақы мөлшерi</w:t>
      </w:r>
      <w:r w:rsidRPr="00DE483C">
        <w:rPr>
          <w:rFonts w:ascii="Times New Roman" w:hAnsi="Times New Roman" w:cs="Times New Roman"/>
          <w:sz w:val="28"/>
          <w:szCs w:val="28"/>
          <w:lang w:val="kk-KZ"/>
        </w:rPr>
        <w:t xml:space="preserve"> - меншiк нысанына қарамастан, ұйымдарда жалданып жұмыс iстейтiн адамдарға ақшалай төлемдердiң Қазақстан Республикасының Конституциясы кепiлдiк берген ең төмен мөлшерi;   </w:t>
      </w:r>
      <w:r w:rsidRPr="00DE483C">
        <w:rPr>
          <w:rFonts w:ascii="Times New Roman" w:hAnsi="Times New Roman" w:cs="Times New Roman"/>
          <w:b/>
          <w:sz w:val="28"/>
          <w:szCs w:val="28"/>
          <w:lang w:val="kk-KZ"/>
        </w:rPr>
        <w:t>қызметкер</w:t>
      </w:r>
      <w:r w:rsidRPr="00DE483C">
        <w:rPr>
          <w:rFonts w:ascii="Times New Roman" w:hAnsi="Times New Roman" w:cs="Times New Roman"/>
          <w:sz w:val="28"/>
          <w:szCs w:val="28"/>
          <w:lang w:val="kk-KZ"/>
        </w:rPr>
        <w:t xml:space="preserve"> - жұмыс берушiмен еңбек қатынастарында тұратын және жеке еңбек шарты бойынша жұмысты тiкелей орындайтын жеке тұлға;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жұмыс беруші</w:t>
      </w:r>
      <w:r w:rsidRPr="00DE483C">
        <w:rPr>
          <w:rFonts w:ascii="Times New Roman" w:hAnsi="Times New Roman" w:cs="Times New Roman"/>
          <w:sz w:val="28"/>
          <w:szCs w:val="28"/>
          <w:lang w:val="kk-KZ"/>
        </w:rPr>
        <w:t xml:space="preserve"> - қызметкер еңбек қатынастарында тұратын заңды немесе жеке тұлға;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жұмыс уақыты</w:t>
      </w:r>
      <w:r w:rsidRPr="00DE483C">
        <w:rPr>
          <w:rFonts w:ascii="Times New Roman" w:hAnsi="Times New Roman" w:cs="Times New Roman"/>
          <w:sz w:val="28"/>
          <w:szCs w:val="28"/>
          <w:lang w:val="kk-KZ"/>
        </w:rPr>
        <w:t xml:space="preserve"> - қызметкер жұмыс берушiнiң актiлерi мен жеке еңбек шартының талаптарына сәйкес еңбек мiндеттерiн орындайтын уақыт;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еңбек мiндеттерi</w:t>
      </w:r>
      <w:r w:rsidRPr="00DE483C">
        <w:rPr>
          <w:rFonts w:ascii="Times New Roman" w:hAnsi="Times New Roman" w:cs="Times New Roman"/>
          <w:sz w:val="28"/>
          <w:szCs w:val="28"/>
          <w:lang w:val="kk-KZ"/>
        </w:rPr>
        <w:t xml:space="preserve"> - қызметкер мен жұмыс берушiнiң жеке еңбек және ұжымдық шарттармен байланысты мiндеттемелерi;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еңбек стажы</w:t>
      </w:r>
      <w:r w:rsidRPr="00DE483C">
        <w:rPr>
          <w:rFonts w:ascii="Times New Roman" w:hAnsi="Times New Roman" w:cs="Times New Roman"/>
          <w:sz w:val="28"/>
          <w:szCs w:val="28"/>
          <w:lang w:val="kk-KZ"/>
        </w:rPr>
        <w:t xml:space="preserve"> - қызметкердiң заңды тұлға құрмай кәсiпкерлiк және өзге де қызметпен айналысушы қызметкер немесе жеке адам ретiнде еңбек мiндеттерiн жүзеге асыруға жұмсаған күнтiзбемен есептелген уақыты;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еңбек дауы</w:t>
      </w:r>
      <w:r w:rsidRPr="00DE483C">
        <w:rPr>
          <w:rFonts w:ascii="Times New Roman" w:hAnsi="Times New Roman" w:cs="Times New Roman"/>
          <w:sz w:val="28"/>
          <w:szCs w:val="28"/>
          <w:lang w:val="kk-KZ"/>
        </w:rPr>
        <w:t xml:space="preserve"> - еңбек туралы заңдардың қолданылу мәселелерi бойынша бұрын қызметкер (қызметкердiң өкiлi) мен жұмыс берушi (жұмыс берушiнiң өкiлi) арасында реттелмеген жеке еңбек, ұжымдық шарттардың талаптарын орындау туралы қызметкер мен жұмыс берушiнiң арасындағы келiспеушiлiк;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еңбек жағдайлары</w:t>
      </w:r>
      <w:r w:rsidRPr="00DE483C">
        <w:rPr>
          <w:rFonts w:ascii="Times New Roman" w:hAnsi="Times New Roman" w:cs="Times New Roman"/>
          <w:sz w:val="28"/>
          <w:szCs w:val="28"/>
          <w:lang w:val="kk-KZ"/>
        </w:rPr>
        <w:t xml:space="preserve"> - еңбекке ақы төлеу, оны қорғау мен нормалау жағдайы, жұмыс режимi, мамандықтарды (қызметтердi) қоса атқару мүмкiндiгi мен тәртiбi, техникалық, санитариялық, гигиеналық, өндiрiстiк-тұрмыстық жағдайлар, сондай-ақ жеке еңбек және ұжымдық шарттар тараптарының келісiмi бойынша өзге де жағдайлар.</w:t>
      </w:r>
    </w:p>
    <w:p w:rsidR="00D0374D" w:rsidRPr="00DE483C" w:rsidRDefault="00D0374D" w:rsidP="00D0374D">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2-бап. Еңбек туралы заңдар</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1. Қазақстан Республикасының еңбек туралы заңдары Қазақстан Республикасының Конституциясына негiзделедi және осы Заң мен қызметкерлердiң жекелеген санаттарының еңбек қатынастарын реттейтiн, нормалары осы Заңның нормаларынан кем бола алмайтын өзге де нормативтiк құқықтық актiлерден тұрады. </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2. Қазақстан Республикасы бекiткен халықаралық шарттардың осы Заңның және еңбек туралы өзге де нормативтiк құқықтық актiлердiң алдында артықшылығы бар және халықаралық шарт бойынша оны қолдану үшiн </w:t>
      </w:r>
      <w:r w:rsidRPr="00DE483C">
        <w:rPr>
          <w:rFonts w:ascii="Times New Roman" w:hAnsi="Times New Roman" w:cs="Times New Roman"/>
          <w:sz w:val="28"/>
          <w:szCs w:val="28"/>
          <w:lang w:val="kk-KZ"/>
        </w:rPr>
        <w:lastRenderedPageBreak/>
        <w:t xml:space="preserve">Қазақстан Республикасының заңы шығарылуы талап етiлетiн жағдайларды қоспағанда, олар тiкелей қолданылады. </w:t>
      </w:r>
    </w:p>
    <w:p w:rsidR="00D0374D" w:rsidRPr="00DE483C" w:rsidRDefault="00D0374D" w:rsidP="00D0374D">
      <w:pPr>
        <w:spacing w:after="0" w:line="240" w:lineRule="auto"/>
        <w:ind w:firstLine="284"/>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Еңбекке ақы төлеудің</w:t>
      </w:r>
      <w:r w:rsidRPr="00DE483C">
        <w:rPr>
          <w:rFonts w:ascii="Times New Roman" w:hAnsi="Times New Roman" w:cs="Times New Roman"/>
          <w:sz w:val="28"/>
          <w:szCs w:val="28"/>
          <w:lang w:val="kk-KZ"/>
        </w:rPr>
        <w:t xml:space="preserve"> жеке жүйесінде ақы төлеу әрбір жұмысшының жеке өндірген өніміне қарай анықталады. Ұжымдық еңбек ақы төлеу технология жағдайына қарай, жұмысты бір адам атқаруға болмайтын уақытта немесе қызметкерлердің өзара алмасып отыруын қамтамасыз ету үшін кәсіптерді кеңінен ұштастыру қажет болған жағдайда қолданылады. Ұжымға (бригадаға) бұл жүйе бойынша жалақы есептегенде ол ұжым (бригада) мүшелері арасында олардың разрядтары мен жұмыс жасаған уақытына қарай бөлінеді.</w:t>
      </w:r>
    </w:p>
    <w:p w:rsidR="00D0374D" w:rsidRPr="00DE483C" w:rsidRDefault="00D0374D" w:rsidP="00D0374D">
      <w:pPr>
        <w:spacing w:after="0" w:line="240" w:lineRule="auto"/>
        <w:ind w:left="284" w:hanging="284"/>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Уақыттан тыс атқарылған жұмысқа ақы төлеу</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Уақыттан тыс атқарылған жұмысқа еңбекақы бір жарым мөлшерден кем төленбейді. Сонымен заң уақыттан тыс жұмысқа ақы төлеудің ең аз деңгейін ғана айқындап, екі жаққа шарт жасасу тәртібімен уақыттан тыс атқарылған жұмыс үшін неғұрлым жоғары мөлшерде ақы белгілеуге мүмкіндік береді.</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Уақыттан тыс атқарылған жұмыстың демалыс беру арқылы орнын толтыруға болмайды.</w:t>
      </w:r>
    </w:p>
    <w:p w:rsidR="00D0374D" w:rsidRPr="00DE483C" w:rsidRDefault="00D0374D" w:rsidP="00D0374D">
      <w:pPr>
        <w:spacing w:after="0" w:line="240" w:lineRule="auto"/>
        <w:ind w:left="284" w:hanging="284"/>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Мереке және демалыс күнгі жұмыстарға ақы төлеу</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Мереке және демалыс күндері жасалған жұмысқа еңбекақы екі есе мөлшерде төленеді: еңбегіне қарай төленетіндерге — екі еселенген бағалау бойынша; ақы еңбегіне сағаттық немесе күндік ставкалар бойынша төленетін қызметкерлерге — егер мереке күнгі жұмыс, жұмыс уақытының айлық нормасы шегінде істелсе, еңбекақысының үстіне бір сағаттық немесе күндік ставка мөлшерінде, егер жұмыс айлық нормадан тыс жасалған болса, онда еңбекақысының үстіне екі сағаттық немесе күндік ставка мөлшерінде төленеді. Барлық қызметкерлерге мереке немесе демалыс күндері жұмыс істеген нақты сағаттары үшін көтеріңкі мөлшерде еңбекақы төленеді.</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Жұмыс ауысымының бір белігі мереке немесе демалыс күнімен тұстас келетін болса, онда мереке немесе демалыс күндері жұмыс істеген нақты сағаттары үшін екі еселенген мөлшерде еңбекақы төленеді (0-ден 24 сағатқа дейін).</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Қызметкердің қалауы бойынша мереке немесе демалыс күндері атқарған жұмысы үшін төленетін үстеме ақыны қосымша демалыс күнімен алмастыруға болады. Бұл жағдайда мереке күні істелген жұмысқа ақы дара мөлшерде төленеді.</w:t>
      </w:r>
    </w:p>
    <w:p w:rsidR="00D0374D" w:rsidRPr="00DE483C" w:rsidRDefault="00D0374D" w:rsidP="00D0374D">
      <w:pPr>
        <w:spacing w:after="0" w:line="240" w:lineRule="auto"/>
        <w:ind w:left="284" w:hanging="284"/>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Түнгі уақыттағы жұмысқа ақы төлеу</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Түнгі уақыттағы жұмысқа еңбекақы бір жарым мөлшерден кем төленбейді. Бұл арада түнгі уақыттағы жұмысқа төленетін ақының аз мөлшері көрсетіліп отыр. Заңда тараптарға экономиканың салаларын және өндірістің өзге де жағдайларын ескере отырып, жеке еңбек және ұжымдық шарттар жасасқанда көтеріңкі ақы белгілеуге құқық берілген (мысалы, өнеркәсіптің кейбір салаларында, үздіксіз өндіріс жағдайында қосымша ақы төлеу және басқалары).</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Елбасымыз: «Әлемнің әміршісі – еңбек. Тек еңбекпен ғана жеміс өнбек, тек еңбек қана бар қиындықты жеңбек»- дейді. Елбасымыз баршамызды ел </w:t>
      </w:r>
      <w:r w:rsidRPr="00DE483C">
        <w:rPr>
          <w:rFonts w:ascii="Times New Roman" w:hAnsi="Times New Roman" w:cs="Times New Roman"/>
          <w:sz w:val="28"/>
          <w:szCs w:val="28"/>
          <w:lang w:val="kk-KZ"/>
        </w:rPr>
        <w:lastRenderedPageBreak/>
        <w:t>игілігі жолындағы еңбекке шақырады, бүгінде еңбек шешуші ұлттық фактор екенін ұғындырады.</w:t>
      </w:r>
    </w:p>
    <w:p w:rsidR="00D0374D" w:rsidRPr="00DE483C" w:rsidRDefault="00D0374D" w:rsidP="00D0374D">
      <w:pPr>
        <w:spacing w:after="0" w:line="240" w:lineRule="auto"/>
        <w:ind w:left="1134" w:hanging="1134"/>
        <w:jc w:val="both"/>
        <w:rPr>
          <w:rFonts w:ascii="Times New Roman" w:hAnsi="Times New Roman" w:cs="Times New Roman"/>
          <w:b/>
          <w:bCs/>
          <w:noProof/>
          <w:color w:val="000000"/>
          <w:spacing w:val="6"/>
          <w:sz w:val="28"/>
          <w:szCs w:val="28"/>
          <w:lang w:val="kk-KZ"/>
        </w:rPr>
      </w:pPr>
      <w:r w:rsidRPr="00DE483C">
        <w:rPr>
          <w:rFonts w:ascii="Times New Roman" w:hAnsi="Times New Roman" w:cs="Times New Roman"/>
          <w:b/>
          <w:bCs/>
          <w:noProof/>
          <w:color w:val="000000"/>
          <w:spacing w:val="6"/>
          <w:sz w:val="28"/>
          <w:szCs w:val="28"/>
          <w:lang w:val="kk-KZ"/>
        </w:rPr>
        <w:t>Тақырыпты бекітуге арналған сұрақтар:</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 Еңбек  дегеніміз не?</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2. Еңбекақы дегеніміз не?</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ҚР Еңбек туралы кодексі қашан жарияланды?</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4. Кодекстегі негізгі тараулар қандай?</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5. Елбасымыздың еңбекке деген көзқарасы қандай? </w:t>
      </w:r>
    </w:p>
    <w:p w:rsidR="00D0374D" w:rsidRPr="00DE483C" w:rsidRDefault="00D0374D" w:rsidP="00D0374D">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Пайдаланылатын әдебиеттер:</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 Нұрсұлтан Назарбаев: Қазақстанның әлеуметтік жаңғыртылуы: Жалпыға Ортақ Еңбек Қоғамына қарай 20 қадам. 10 шілде 2012 жыл.</w:t>
      </w:r>
    </w:p>
    <w:p w:rsidR="00D0374D" w:rsidRPr="00DE483C" w:rsidRDefault="00D0374D" w:rsidP="00D0374D">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2. Қазақстан Республикасындағы Еңбек Кодексі 2011, 2012 жж.</w:t>
      </w:r>
    </w:p>
    <w:p w:rsidR="00D0374D" w:rsidRPr="00DE483C" w:rsidRDefault="00D0374D" w:rsidP="00D0374D">
      <w:pPr>
        <w:spacing w:after="0" w:line="240" w:lineRule="auto"/>
        <w:jc w:val="both"/>
        <w:rPr>
          <w:rFonts w:ascii="Times New Roman" w:hAnsi="Times New Roman" w:cs="Times New Roman"/>
          <w:sz w:val="28"/>
          <w:szCs w:val="28"/>
          <w:lang w:val="kk-KZ"/>
        </w:rPr>
      </w:pPr>
    </w:p>
    <w:p w:rsidR="00F92B3F" w:rsidRDefault="00F92B3F"/>
    <w:sectPr w:rsidR="00F92B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D0374D"/>
    <w:rsid w:val="00D0374D"/>
    <w:rsid w:val="00F92B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1251</Words>
  <Characters>7137</Characters>
  <Application>Microsoft Office Word</Application>
  <DocSecurity>0</DocSecurity>
  <Lines>59</Lines>
  <Paragraphs>16</Paragraphs>
  <ScaleCrop>false</ScaleCrop>
  <Company>Microsoft</Company>
  <LinksUpToDate>false</LinksUpToDate>
  <CharactersWithSpaces>8372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Max</cp:lastModifiedBy>
  <cp:revision>3</cp:revision>
  <dcterms:created xsi:type="dcterms:W3CDTF">2013-12-30T04:11:00Z</dcterms:created>
  <dcterms:modified xsi:type="dcterms:W3CDTF">2013-12-30T04:12:00Z</dcterms:modified>
</cp:coreProperties>
</file>