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82" w:rsidRDefault="00A81882" w:rsidP="00D65F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lightGray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>07_Решение задач 2</w:t>
      </w:r>
    </w:p>
    <w:p w:rsidR="00A81882" w:rsidRDefault="00A81882" w:rsidP="00D65F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2755E3" w:rsidRPr="00720E28" w:rsidRDefault="002755E3" w:rsidP="00D65F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40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Определить месячную заработную плату рабочего по индивидуальному подряду,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подрядно-премиальной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подрядно-прогрессивной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системам оплаты труда и дать их сравнительную оценку, если известны следующие данные: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норма времени на изготовление одной детали составляет 0,7 час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почасовая тарифная ставка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1,55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ед.;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за месяц рабочим основного производства изготовлено 670 единиц продукции, из них контролером внутреннего технического контроля после первого предъявления принято 640 единиц. Плановое задание рабочего составляло 600 изделий;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премирование рабочих за сдачу продукции после первого предъявления проводится по специальной шкале: 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521"/>
        <w:gridCol w:w="709"/>
        <w:gridCol w:w="850"/>
        <w:gridCol w:w="851"/>
        <w:gridCol w:w="815"/>
      </w:tblGrid>
      <w:tr w:rsidR="00243418" w:rsidRPr="00720E28" w:rsidTr="00243418">
        <w:tc>
          <w:tcPr>
            <w:tcW w:w="6521" w:type="dxa"/>
            <w:vAlign w:val="bottom"/>
          </w:tcPr>
          <w:p w:rsidR="00243418" w:rsidRPr="000753CA" w:rsidRDefault="00243418" w:rsidP="00243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Сдача продукции контролеру внутреннего технического контроля после первого предъявления, % от объема изготовленной продукции</w:t>
            </w:r>
          </w:p>
        </w:tc>
        <w:tc>
          <w:tcPr>
            <w:tcW w:w="709" w:type="dxa"/>
            <w:vAlign w:val="bottom"/>
          </w:tcPr>
          <w:p w:rsidR="00243418" w:rsidRPr="000753CA" w:rsidRDefault="00243418" w:rsidP="0024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bottom"/>
          </w:tcPr>
          <w:p w:rsidR="00243418" w:rsidRPr="000753CA" w:rsidRDefault="00243418" w:rsidP="0024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95-100</w:t>
            </w:r>
          </w:p>
        </w:tc>
        <w:tc>
          <w:tcPr>
            <w:tcW w:w="851" w:type="dxa"/>
            <w:vAlign w:val="bottom"/>
          </w:tcPr>
          <w:p w:rsidR="00243418" w:rsidRPr="000753CA" w:rsidRDefault="00243418" w:rsidP="0024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90-95</w:t>
            </w:r>
          </w:p>
        </w:tc>
        <w:tc>
          <w:tcPr>
            <w:tcW w:w="815" w:type="dxa"/>
            <w:vAlign w:val="bottom"/>
          </w:tcPr>
          <w:p w:rsidR="00243418" w:rsidRPr="000753CA" w:rsidRDefault="00243418" w:rsidP="0024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85-90</w:t>
            </w:r>
          </w:p>
        </w:tc>
      </w:tr>
      <w:tr w:rsidR="00243418" w:rsidRPr="00720E28" w:rsidTr="00243418">
        <w:tc>
          <w:tcPr>
            <w:tcW w:w="6521" w:type="dxa"/>
            <w:vAlign w:val="bottom"/>
          </w:tcPr>
          <w:p w:rsidR="00243418" w:rsidRPr="000753CA" w:rsidRDefault="00243418" w:rsidP="00243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Размер премии, % от сдельного заработка</w:t>
            </w:r>
          </w:p>
        </w:tc>
        <w:tc>
          <w:tcPr>
            <w:tcW w:w="709" w:type="dxa"/>
            <w:vAlign w:val="bottom"/>
          </w:tcPr>
          <w:p w:rsidR="00243418" w:rsidRPr="000753CA" w:rsidRDefault="00243418" w:rsidP="0024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bottom"/>
          </w:tcPr>
          <w:p w:rsidR="00243418" w:rsidRPr="000753CA" w:rsidRDefault="00243418" w:rsidP="0024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bottom"/>
          </w:tcPr>
          <w:p w:rsidR="00243418" w:rsidRPr="000753CA" w:rsidRDefault="00243418" w:rsidP="0024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5" w:type="dxa"/>
            <w:vAlign w:val="bottom"/>
          </w:tcPr>
          <w:p w:rsidR="00243418" w:rsidRPr="000753CA" w:rsidRDefault="00243418" w:rsidP="0024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при условии перевыполнения планового задания на уровне 10% тарифная расценка увеличивается в 1,5 раза, в большей степени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в 2 раза.</w:t>
      </w:r>
    </w:p>
    <w:p w:rsidR="00B058AD" w:rsidRPr="00720E28" w:rsidRDefault="00B058AD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41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Средняя норма обслуживания одного электрослесаря составляет 32 станка в смену. Определить явочную численность электрослесарей на первую смену и на сутки, если коэффициент сменности равен 1,8, а число станков в цехе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256.</w:t>
      </w:r>
    </w:p>
    <w:p w:rsidR="00B058AD" w:rsidRPr="00720E28" w:rsidRDefault="00B058AD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42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Рассчитать уровень зарегистрированной безработицы, исходя из таких данных: количество трудовых ресурсов в области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400 тыс. чел., численность трудоспособного населения в трудоспособном возрасте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1360 тыс. чел., численность безработных, зарегистрированных в государственной службе занятости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40,8 тыс. чел.</w:t>
      </w:r>
    </w:p>
    <w:p w:rsidR="00B058AD" w:rsidRPr="00720E28" w:rsidRDefault="00B058AD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43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Рассчитать месячную норму для сквозной комплексной бригады, обслуживающей роторный экскаватор ЕРП-1250, режим работы непрерывный без выходных и праздничных дней по скользящему графику.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</w:rPr>
        <w:t>Данные для решения: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Часовая производительность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1550 т/час.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Понижающий коэффициент, учитывающий трудность разработки грунта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0,85.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Чистая работа в смену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6,5 часа.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Число календарных дней в месяце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28 дней.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Число смен на планово-предупредительный ремонт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6 смен.</w:t>
      </w:r>
    </w:p>
    <w:p w:rsidR="00B058AD" w:rsidRPr="00720E28" w:rsidRDefault="00B058AD" w:rsidP="00D6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44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lastRenderedPageBreak/>
        <w:t>Необходимо:</w:t>
      </w:r>
      <w:r w:rsidR="00A04864"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Заполнить пропуски в таблице.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Определить влияние факторов (удельного веса активной части основных средств, среднегодовой стоимости машин и оборудования, объема изготовленной продукции) на изменение фондоотдачи, используя методы факторного анализа.</w:t>
      </w:r>
    </w:p>
    <w:p w:rsidR="00B058A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Сделать выводы.</w:t>
      </w:r>
    </w:p>
    <w:p w:rsidR="00C91A6D" w:rsidRPr="00720E28" w:rsidRDefault="00B058AD" w:rsidP="00B058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</w:rPr>
        <w:t>Исходные данные:</w:t>
      </w:r>
    </w:p>
    <w:tbl>
      <w:tblPr>
        <w:tblStyle w:val="a3"/>
        <w:tblW w:w="0" w:type="auto"/>
        <w:tblLook w:val="04A0"/>
      </w:tblPr>
      <w:tblGrid>
        <w:gridCol w:w="5881"/>
        <w:gridCol w:w="1132"/>
        <w:gridCol w:w="1084"/>
        <w:gridCol w:w="1757"/>
      </w:tblGrid>
      <w:tr w:rsidR="00C91A6D" w:rsidRPr="00720E28" w:rsidTr="00C91A6D">
        <w:tc>
          <w:tcPr>
            <w:tcW w:w="5920" w:type="dxa"/>
            <w:vAlign w:val="center"/>
          </w:tcPr>
          <w:p w:rsidR="00C91A6D" w:rsidRPr="00720E28" w:rsidRDefault="00C91A6D" w:rsidP="00C91A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C91A6D" w:rsidRPr="00720E28" w:rsidRDefault="00C91A6D" w:rsidP="00C91A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086" w:type="dxa"/>
            <w:vAlign w:val="center"/>
          </w:tcPr>
          <w:p w:rsidR="00C91A6D" w:rsidRPr="00720E28" w:rsidRDefault="00C91A6D" w:rsidP="00C91A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714" w:type="dxa"/>
            <w:vAlign w:val="center"/>
          </w:tcPr>
          <w:p w:rsidR="00C91A6D" w:rsidRPr="00720E28" w:rsidRDefault="00C91A6D" w:rsidP="00C91A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Абсолютное отклонение</w:t>
            </w:r>
          </w:p>
        </w:tc>
      </w:tr>
      <w:tr w:rsidR="00C91A6D" w:rsidRPr="00720E28" w:rsidTr="00C91A6D">
        <w:tc>
          <w:tcPr>
            <w:tcW w:w="5920" w:type="dxa"/>
          </w:tcPr>
          <w:p w:rsidR="00C91A6D" w:rsidRPr="000753CA" w:rsidRDefault="00C91A6D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Объем изготовленной продукции, тыс. шт.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086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71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6D" w:rsidRPr="00720E28" w:rsidTr="00C91A6D">
        <w:tc>
          <w:tcPr>
            <w:tcW w:w="5920" w:type="dxa"/>
          </w:tcPr>
          <w:p w:rsidR="00C91A6D" w:rsidRPr="000753CA" w:rsidRDefault="00C91A6D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единицу,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6D" w:rsidRPr="00720E28" w:rsidTr="00C91A6D">
        <w:tc>
          <w:tcPr>
            <w:tcW w:w="5920" w:type="dxa"/>
          </w:tcPr>
          <w:p w:rsidR="00C91A6D" w:rsidRPr="000753CA" w:rsidRDefault="00C91A6D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промышленно-производственных основных средств,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86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1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6D" w:rsidRPr="00720E28" w:rsidTr="00C91A6D">
        <w:tc>
          <w:tcPr>
            <w:tcW w:w="5920" w:type="dxa"/>
          </w:tcPr>
          <w:p w:rsidR="00C91A6D" w:rsidRPr="000753CA" w:rsidRDefault="00C91A6D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Фондоотдача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6D" w:rsidRPr="00720E28" w:rsidTr="00C91A6D">
        <w:tc>
          <w:tcPr>
            <w:tcW w:w="5920" w:type="dxa"/>
          </w:tcPr>
          <w:p w:rsidR="00C91A6D" w:rsidRPr="000753CA" w:rsidRDefault="00C91A6D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Фондоемкость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6D" w:rsidRPr="00720E28" w:rsidTr="00C91A6D">
        <w:tc>
          <w:tcPr>
            <w:tcW w:w="5920" w:type="dxa"/>
          </w:tcPr>
          <w:p w:rsidR="00C91A6D" w:rsidRPr="000753CA" w:rsidRDefault="00C91A6D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машин и оборудования, </w:t>
            </w:r>
          </w:p>
          <w:p w:rsidR="00C91A6D" w:rsidRPr="000753CA" w:rsidRDefault="00C91A6D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13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086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38000</w:t>
            </w:r>
          </w:p>
        </w:tc>
        <w:tc>
          <w:tcPr>
            <w:tcW w:w="171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6D" w:rsidRPr="00720E28" w:rsidTr="00C91A6D">
        <w:tc>
          <w:tcPr>
            <w:tcW w:w="5920" w:type="dxa"/>
          </w:tcPr>
          <w:p w:rsidR="00C91A6D" w:rsidRPr="000753CA" w:rsidRDefault="00C91A6D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Фондоотдача активной части фондов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6D" w:rsidRPr="00720E28" w:rsidTr="00C91A6D">
        <w:tc>
          <w:tcPr>
            <w:tcW w:w="5920" w:type="dxa"/>
          </w:tcPr>
          <w:p w:rsidR="00C91A6D" w:rsidRPr="000753CA" w:rsidRDefault="00C91A6D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Удельный вес активной части основных средств, %</w:t>
            </w:r>
          </w:p>
        </w:tc>
        <w:tc>
          <w:tcPr>
            <w:tcW w:w="113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Align w:val="bottom"/>
          </w:tcPr>
          <w:p w:rsidR="00C91A6D" w:rsidRPr="000753CA" w:rsidRDefault="00C91A6D" w:rsidP="00C91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45B2" w:rsidRDefault="00AE45B2" w:rsidP="000753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966D58" w:rsidRPr="00720E28" w:rsidRDefault="00966D58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45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Рассчитать норму выработки в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тонно-килограммах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на перевозку груза автомобилями на основе нормативов.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Расстояние (L)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19 км.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Скорость автомобиля с грузом (</w:t>
      </w:r>
      <w:proofErr w:type="spellStart"/>
      <w:proofErr w:type="gramStart"/>
      <w:r w:rsidRPr="00720E2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60 км/час.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Скорость пустого автомобиля (</w:t>
      </w:r>
      <w:proofErr w:type="spellStart"/>
      <w:proofErr w:type="gramStart"/>
      <w:r w:rsidRPr="00720E2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75 км/час.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Время погрузки (</w:t>
      </w:r>
      <w:proofErr w:type="spellStart"/>
      <w:proofErr w:type="gramStart"/>
      <w:r w:rsidRPr="00720E28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12 мин.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Время разгрузки (</w:t>
      </w:r>
      <w:proofErr w:type="spellStart"/>
      <w:proofErr w:type="gramStart"/>
      <w:r w:rsidRPr="00720E28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10 мин.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Грузоподъемность автомобиля (Q)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7 т.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Коэффициент использования грузоподъемности (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kQ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0,8.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Подготовительно-заключительное время (ПЗ)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45 мин.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Время обслуживания рабочего места (ОБ)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45 мин.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6D58" w:rsidRPr="00720E28" w:rsidRDefault="00966D58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46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По материалам баланса рабочего времени (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мин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>.) рассчитать коэффициент полезного использования рабочего времени, потерь и возможного увеличения производительности труда при полном устранении этих потерь.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Подготовительно-заключительное время (ПЗ)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42 час.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Оперативное время (ОП)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530 час.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Обслуживание рабочего места (ОБ)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25 час.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Технологические регламентированные перерывы (ПТ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42 час.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Простои по организационно-техническим причинам (ПТ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59 час.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Простои в связи с нарушением дисциплины (ПНД)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32 час.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lastRenderedPageBreak/>
        <w:t>Нерегламентированные перерывы (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15 час.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Время на отдых и личные надобности (ОТЛ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966D58" w:rsidRPr="00720E28" w:rsidRDefault="00966D58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47</w:t>
      </w:r>
    </w:p>
    <w:p w:rsidR="00966D58" w:rsidRPr="00720E28" w:rsidRDefault="00966D58" w:rsidP="00966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 Норма обслуживания наладчика автоматического оборудования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12 единиц в смену. Определить плановую среднесписочную численность наладчиков на предприятии с работой в 2 смены, номинальным фондом рабочего времени - 260 смен, реальным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232 смены в год. Число единиц обслуживаемого оборудования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360 единиц.</w:t>
      </w:r>
    </w:p>
    <w:p w:rsidR="00D47E8A" w:rsidRPr="00720E28" w:rsidRDefault="00D47E8A" w:rsidP="00D6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48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7E8A" w:rsidRPr="00720E28" w:rsidRDefault="00D47E8A" w:rsidP="00D47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Рассчитать норму нагрузки (по численности рабочих-сдельщиков) для нормировщика производственных цехов, если общая трудоемкость функции нормирования составляет 1040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чел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>часов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, численность рабочих-сдельщиков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1200 чел., фонд рабочего времени за месяц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173 часов. По норме нагрузки определить необходимую численность нормировщиков.</w:t>
      </w:r>
    </w:p>
    <w:p w:rsidR="008D563F" w:rsidRPr="00720E28" w:rsidRDefault="008D563F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49</w:t>
      </w:r>
    </w:p>
    <w:p w:rsidR="008D563F" w:rsidRPr="00720E28" w:rsidRDefault="008D563F" w:rsidP="008D5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При непрерывном хронометраже операции в карте записано следующее текущее время: 44 с., 3 мин. 20 с., 6 мин. 03 с., 7 мин. 54 с., 9 мин. 33 с., 10 мин. 18 с., 11 мин. 33 с. Определить продолжительность каждого из семи элементов и всей операции в целом.</w:t>
      </w:r>
    </w:p>
    <w:p w:rsidR="008D563F" w:rsidRPr="00720E28" w:rsidRDefault="008D563F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50</w:t>
      </w:r>
    </w:p>
    <w:p w:rsidR="008D563F" w:rsidRPr="00720E28" w:rsidRDefault="008D563F" w:rsidP="008D5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 При непрерывном хронометраже операции в карте записано следующее текущее время (с.): 15, 40, 54, 69, 93, 137, 184. Определить продолжительность каждого из семи элементов и всей операции в целом.</w:t>
      </w:r>
    </w:p>
    <w:p w:rsidR="008D563F" w:rsidRPr="00720E28" w:rsidRDefault="008D563F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51</w:t>
      </w:r>
    </w:p>
    <w:p w:rsidR="008D563F" w:rsidRPr="00720E28" w:rsidRDefault="008D563F" w:rsidP="008D5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Провести факторный анализ валовой прибыли предприятия от реализации одного вида продукции. Проанализировать рентабельность продукции.</w:t>
      </w:r>
    </w:p>
    <w:p w:rsidR="008D563F" w:rsidRPr="00720E28" w:rsidRDefault="008D563F" w:rsidP="008D5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Исходные данные:</w:t>
      </w:r>
    </w:p>
    <w:tbl>
      <w:tblPr>
        <w:tblStyle w:val="a3"/>
        <w:tblW w:w="0" w:type="auto"/>
        <w:tblLook w:val="04A0"/>
      </w:tblPr>
      <w:tblGrid>
        <w:gridCol w:w="6629"/>
        <w:gridCol w:w="1559"/>
        <w:gridCol w:w="1666"/>
      </w:tblGrid>
      <w:tr w:rsidR="008D563F" w:rsidRPr="00720E28" w:rsidTr="006C6B57">
        <w:tc>
          <w:tcPr>
            <w:tcW w:w="6629" w:type="dxa"/>
          </w:tcPr>
          <w:p w:rsidR="008D563F" w:rsidRPr="00720E28" w:rsidRDefault="008D563F" w:rsidP="006C6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8D563F" w:rsidRPr="00720E28" w:rsidRDefault="008D563F" w:rsidP="006C6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666" w:type="dxa"/>
          </w:tcPr>
          <w:p w:rsidR="008D563F" w:rsidRPr="00720E28" w:rsidRDefault="008D563F" w:rsidP="006C6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8D563F" w:rsidRPr="00720E28" w:rsidTr="006C6B57">
        <w:tc>
          <w:tcPr>
            <w:tcW w:w="6629" w:type="dxa"/>
          </w:tcPr>
          <w:p w:rsidR="008D563F" w:rsidRPr="000753CA" w:rsidRDefault="008D563F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Объем реализации продукции, шт.</w:t>
            </w:r>
          </w:p>
        </w:tc>
        <w:tc>
          <w:tcPr>
            <w:tcW w:w="1559" w:type="dxa"/>
            <w:vAlign w:val="bottom"/>
          </w:tcPr>
          <w:p w:rsidR="008D563F" w:rsidRPr="000753CA" w:rsidRDefault="008D563F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6B57"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666" w:type="dxa"/>
            <w:vAlign w:val="bottom"/>
          </w:tcPr>
          <w:p w:rsidR="008D563F" w:rsidRPr="000753CA" w:rsidRDefault="008D563F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6C6B57"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8D563F" w:rsidRPr="00720E28" w:rsidTr="006C6B57">
        <w:tc>
          <w:tcPr>
            <w:tcW w:w="6629" w:type="dxa"/>
          </w:tcPr>
          <w:p w:rsidR="008D563F" w:rsidRPr="000753CA" w:rsidRDefault="008D563F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Цена реализации,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559" w:type="dxa"/>
            <w:vAlign w:val="bottom"/>
          </w:tcPr>
          <w:p w:rsidR="008D563F" w:rsidRPr="000753CA" w:rsidRDefault="008D563F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666" w:type="dxa"/>
            <w:vAlign w:val="bottom"/>
          </w:tcPr>
          <w:p w:rsidR="008D563F" w:rsidRPr="000753CA" w:rsidRDefault="008D563F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D563F" w:rsidRPr="00720E28" w:rsidTr="006C6B57">
        <w:tc>
          <w:tcPr>
            <w:tcW w:w="6629" w:type="dxa"/>
          </w:tcPr>
          <w:p w:rsidR="008D563F" w:rsidRPr="000753CA" w:rsidRDefault="008D563F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продукции,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559" w:type="dxa"/>
            <w:vAlign w:val="bottom"/>
          </w:tcPr>
          <w:p w:rsidR="008D563F" w:rsidRPr="000753CA" w:rsidRDefault="008D563F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666" w:type="dxa"/>
            <w:vAlign w:val="bottom"/>
          </w:tcPr>
          <w:p w:rsidR="008D563F" w:rsidRPr="000753CA" w:rsidRDefault="008D563F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8D563F" w:rsidRPr="00720E28" w:rsidRDefault="008D563F" w:rsidP="008D5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B57" w:rsidRPr="00720E28" w:rsidRDefault="006C6B57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52</w:t>
      </w:r>
    </w:p>
    <w:p w:rsidR="006C6B57" w:rsidRPr="00720E28" w:rsidRDefault="006C6B57" w:rsidP="006C6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По данным, представленным в таблице, определить коэффициент оборачиваемости за период оборота продукции в целом по предприятию. Как изменится скорость оборота продукции в целом по предприятию в случае роста выручки от реализации и снижения средних запасов по предприятию?</w:t>
      </w:r>
    </w:p>
    <w:p w:rsidR="006C6B57" w:rsidRPr="00720E28" w:rsidRDefault="006C6B57" w:rsidP="006C6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Исходные данные:</w:t>
      </w:r>
    </w:p>
    <w:tbl>
      <w:tblPr>
        <w:tblStyle w:val="a3"/>
        <w:tblW w:w="0" w:type="auto"/>
        <w:tblLook w:val="04A0"/>
      </w:tblPr>
      <w:tblGrid>
        <w:gridCol w:w="7621"/>
        <w:gridCol w:w="2233"/>
      </w:tblGrid>
      <w:tr w:rsidR="006C6B57" w:rsidRPr="00720E28" w:rsidTr="006C6B57">
        <w:tc>
          <w:tcPr>
            <w:tcW w:w="7621" w:type="dxa"/>
          </w:tcPr>
          <w:p w:rsidR="006C6B57" w:rsidRPr="00720E28" w:rsidRDefault="006C6B57" w:rsidP="006C6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33" w:type="dxa"/>
          </w:tcPr>
          <w:p w:rsidR="006C6B57" w:rsidRPr="00720E28" w:rsidRDefault="006C6B57" w:rsidP="006C6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6C6B57" w:rsidRPr="00720E28" w:rsidTr="006C6B57">
        <w:tc>
          <w:tcPr>
            <w:tcW w:w="7621" w:type="dxa"/>
          </w:tcPr>
          <w:p w:rsidR="006C6B57" w:rsidRPr="000753CA" w:rsidRDefault="006C6B57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1. Выручка от реализации продукции,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2233" w:type="dxa"/>
          </w:tcPr>
          <w:p w:rsidR="006C6B57" w:rsidRPr="000753CA" w:rsidRDefault="006C6B57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B57" w:rsidRPr="00720E28" w:rsidTr="006C6B57">
        <w:tc>
          <w:tcPr>
            <w:tcW w:w="7621" w:type="dxa"/>
          </w:tcPr>
          <w:p w:rsidR="006C6B57" w:rsidRPr="000753CA" w:rsidRDefault="006C6B57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телевизоров</w:t>
            </w:r>
          </w:p>
        </w:tc>
        <w:tc>
          <w:tcPr>
            <w:tcW w:w="2233" w:type="dxa"/>
          </w:tcPr>
          <w:p w:rsidR="006C6B57" w:rsidRPr="000753CA" w:rsidRDefault="006C6B57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</w:tr>
      <w:tr w:rsidR="006C6B57" w:rsidRPr="00720E28" w:rsidTr="006C6B57">
        <w:tc>
          <w:tcPr>
            <w:tcW w:w="7621" w:type="dxa"/>
          </w:tcPr>
          <w:p w:rsidR="006C6B57" w:rsidRPr="000753CA" w:rsidRDefault="006C6B57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магнитофонов</w:t>
            </w:r>
          </w:p>
        </w:tc>
        <w:tc>
          <w:tcPr>
            <w:tcW w:w="2233" w:type="dxa"/>
          </w:tcPr>
          <w:p w:rsidR="006C6B57" w:rsidRPr="000753CA" w:rsidRDefault="006C6B57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6C6B57" w:rsidRPr="00720E28" w:rsidTr="006C6B57">
        <w:tc>
          <w:tcPr>
            <w:tcW w:w="7621" w:type="dxa"/>
          </w:tcPr>
          <w:p w:rsidR="006C6B57" w:rsidRPr="000753CA" w:rsidRDefault="006C6B57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2. Период оборота оборотных средств, дней</w:t>
            </w:r>
          </w:p>
        </w:tc>
        <w:tc>
          <w:tcPr>
            <w:tcW w:w="2233" w:type="dxa"/>
          </w:tcPr>
          <w:p w:rsidR="006C6B57" w:rsidRPr="000753CA" w:rsidRDefault="006C6B57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B57" w:rsidRPr="00720E28" w:rsidTr="006C6B57">
        <w:tc>
          <w:tcPr>
            <w:tcW w:w="7621" w:type="dxa"/>
          </w:tcPr>
          <w:p w:rsidR="006C6B57" w:rsidRPr="000753CA" w:rsidRDefault="006C6B57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телевизоров</w:t>
            </w:r>
          </w:p>
        </w:tc>
        <w:tc>
          <w:tcPr>
            <w:tcW w:w="2233" w:type="dxa"/>
          </w:tcPr>
          <w:p w:rsidR="006C6B57" w:rsidRPr="000753CA" w:rsidRDefault="006C6B57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C6B57" w:rsidRPr="00720E28" w:rsidTr="006C6B57">
        <w:tc>
          <w:tcPr>
            <w:tcW w:w="7621" w:type="dxa"/>
          </w:tcPr>
          <w:p w:rsidR="006C6B57" w:rsidRPr="000753CA" w:rsidRDefault="006C6B57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магнитофонов</w:t>
            </w:r>
          </w:p>
        </w:tc>
        <w:tc>
          <w:tcPr>
            <w:tcW w:w="2233" w:type="dxa"/>
          </w:tcPr>
          <w:p w:rsidR="006C6B57" w:rsidRPr="000753CA" w:rsidRDefault="006C6B57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C6B57" w:rsidRPr="00720E28" w:rsidTr="006C6B57">
        <w:tc>
          <w:tcPr>
            <w:tcW w:w="7621" w:type="dxa"/>
          </w:tcPr>
          <w:p w:rsidR="006C6B57" w:rsidRPr="000753CA" w:rsidRDefault="006C6B57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3. Рост выручки, %</w:t>
            </w:r>
          </w:p>
        </w:tc>
        <w:tc>
          <w:tcPr>
            <w:tcW w:w="2233" w:type="dxa"/>
          </w:tcPr>
          <w:p w:rsidR="006C6B57" w:rsidRPr="000753CA" w:rsidRDefault="006C6B57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6B57" w:rsidRPr="00720E28" w:rsidTr="006C6B57">
        <w:tc>
          <w:tcPr>
            <w:tcW w:w="7621" w:type="dxa"/>
          </w:tcPr>
          <w:p w:rsidR="006C6B57" w:rsidRPr="000753CA" w:rsidRDefault="006C6B57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Снижение запасов, %</w:t>
            </w:r>
          </w:p>
        </w:tc>
        <w:tc>
          <w:tcPr>
            <w:tcW w:w="2233" w:type="dxa"/>
          </w:tcPr>
          <w:p w:rsidR="006C6B57" w:rsidRPr="000753CA" w:rsidRDefault="006C6B57" w:rsidP="006C6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6C6B57" w:rsidRPr="00720E28" w:rsidRDefault="006C6B57" w:rsidP="006C6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A3A" w:rsidRPr="00720E28" w:rsidRDefault="00CD4A3A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53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CD4A3A" w:rsidRPr="00720E28" w:rsidRDefault="00CD4A3A" w:rsidP="00CD4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По данным, представленным в таблице, определить остаточную стоимость производственного оборудования по состоянию на 31 декабря отчетного года, если амортизация начисляется по кумулятивному методу.</w:t>
      </w:r>
    </w:p>
    <w:p w:rsidR="00CD4A3A" w:rsidRPr="00720E28" w:rsidRDefault="00CD4A3A" w:rsidP="00CD4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Производственное оборудование приобретено и принято в эксплуатацию в апреле отчетного периода.</w:t>
      </w:r>
    </w:p>
    <w:p w:rsidR="00CD4A3A" w:rsidRPr="00720E28" w:rsidRDefault="00CD4A3A" w:rsidP="00CD4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Исходные данные:</w:t>
      </w:r>
    </w:p>
    <w:tbl>
      <w:tblPr>
        <w:tblStyle w:val="a3"/>
        <w:tblW w:w="0" w:type="auto"/>
        <w:tblLook w:val="04A0"/>
      </w:tblPr>
      <w:tblGrid>
        <w:gridCol w:w="8472"/>
        <w:gridCol w:w="1382"/>
      </w:tblGrid>
      <w:tr w:rsidR="00CD4A3A" w:rsidRPr="00720E28" w:rsidTr="00CD4A3A">
        <w:tc>
          <w:tcPr>
            <w:tcW w:w="8472" w:type="dxa"/>
          </w:tcPr>
          <w:p w:rsidR="00CD4A3A" w:rsidRPr="00720E28" w:rsidRDefault="00CD4A3A" w:rsidP="00CD4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382" w:type="dxa"/>
          </w:tcPr>
          <w:p w:rsidR="00CD4A3A" w:rsidRPr="00720E28" w:rsidRDefault="00CD4A3A" w:rsidP="00CD4A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CD4A3A" w:rsidRPr="00720E28" w:rsidTr="00CD4A3A">
        <w:tc>
          <w:tcPr>
            <w:tcW w:w="8472" w:type="dxa"/>
          </w:tcPr>
          <w:p w:rsidR="00CD4A3A" w:rsidRPr="000753CA" w:rsidRDefault="00CD4A3A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1. Начальная стоимость оборудования,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382" w:type="dxa"/>
            <w:vAlign w:val="bottom"/>
          </w:tcPr>
          <w:p w:rsidR="00CD4A3A" w:rsidRPr="000753CA" w:rsidRDefault="00CD4A3A" w:rsidP="00CD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CD4A3A" w:rsidRPr="00720E28" w:rsidTr="00CD4A3A">
        <w:tc>
          <w:tcPr>
            <w:tcW w:w="8472" w:type="dxa"/>
          </w:tcPr>
          <w:p w:rsidR="00CD4A3A" w:rsidRPr="000753CA" w:rsidRDefault="00CD4A3A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2. Срок полезного использования, лет</w:t>
            </w:r>
          </w:p>
        </w:tc>
        <w:tc>
          <w:tcPr>
            <w:tcW w:w="1382" w:type="dxa"/>
            <w:vAlign w:val="bottom"/>
          </w:tcPr>
          <w:p w:rsidR="00CD4A3A" w:rsidRPr="000753CA" w:rsidRDefault="00CD4A3A" w:rsidP="00CD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D4A3A" w:rsidRPr="00720E28" w:rsidTr="00CD4A3A">
        <w:tc>
          <w:tcPr>
            <w:tcW w:w="8472" w:type="dxa"/>
          </w:tcPr>
          <w:p w:rsidR="00CD4A3A" w:rsidRPr="000753CA" w:rsidRDefault="00CD4A3A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3. Ликвидационная стоимость,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382" w:type="dxa"/>
            <w:vAlign w:val="bottom"/>
          </w:tcPr>
          <w:p w:rsidR="00CD4A3A" w:rsidRPr="000753CA" w:rsidRDefault="00CD4A3A" w:rsidP="00CD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CD4A3A" w:rsidRPr="00720E28" w:rsidRDefault="00CD4A3A" w:rsidP="00CD4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256E" w:rsidRPr="00720E28" w:rsidRDefault="00CF256E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54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Месячный оклад начальника отдела кадров фирмы составляет 1800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 Рассчитать сумму его заработной платы за текущий месяц, если из 23 рабочих дней по графику о</w:t>
      </w:r>
      <w:r w:rsidR="00092BBB" w:rsidRPr="00720E28">
        <w:rPr>
          <w:rFonts w:ascii="Times New Roman" w:hAnsi="Times New Roman" w:cs="Times New Roman"/>
          <w:sz w:val="28"/>
          <w:szCs w:val="28"/>
        </w:rPr>
        <w:t>н</w:t>
      </w:r>
      <w:r w:rsidRPr="00720E28">
        <w:rPr>
          <w:rFonts w:ascii="Times New Roman" w:hAnsi="Times New Roman" w:cs="Times New Roman"/>
          <w:sz w:val="28"/>
          <w:szCs w:val="28"/>
        </w:rPr>
        <w:t xml:space="preserve"> отработал 20 дней: 3 дня исполнял государственные обязанности с сохранением средней заработной платы. Размер премии из фонда материального поощрения в текущем месяце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30% оклада, в прошлом месяце было 22 рабочих дня по графику, размер премии составляет 25% оклада.</w:t>
      </w:r>
    </w:p>
    <w:p w:rsidR="00CF256E" w:rsidRPr="00720E28" w:rsidRDefault="00CF256E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55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При каких розничных ценах торговое предприятие получит 200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прибыли от реализации, если реализует партию из 10 единиц? Постоянные расходы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600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ед., переменные расходы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на единицу товара. Цена закупки товара составляет 410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ед., НДС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20%, Какое количество товара необходимо продать, чтобы покрыть все текущие расходы?</w:t>
      </w:r>
    </w:p>
    <w:p w:rsidR="00CF256E" w:rsidRPr="00720E28" w:rsidRDefault="00CF256E" w:rsidP="00AF7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AF71D1">
        <w:rPr>
          <w:rFonts w:ascii="Times New Roman" w:hAnsi="Times New Roman" w:cs="Times New Roman"/>
          <w:b/>
          <w:sz w:val="28"/>
          <w:szCs w:val="28"/>
          <w:highlight w:val="lightGray"/>
        </w:rPr>
        <w:t>56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Предприятие, выпускающее холодильники, исходя из оценки рыночной конъюнктуры и цен, рассчитывает, что розничная цена одной из моделей может быть установлена на уровне 900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При этом прибыль и расходы розничной торговли составляют 30% цены, прибыль и расходы оптовой торговли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25%, а собственная прибыль предприятия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25%.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Рассчитать, какими могут быть расходы на производство данной модели холодильника.</w:t>
      </w:r>
    </w:p>
    <w:p w:rsidR="00CF256E" w:rsidRPr="00720E28" w:rsidRDefault="00CF256E" w:rsidP="00AF7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AF71D1">
        <w:rPr>
          <w:rFonts w:ascii="Times New Roman" w:hAnsi="Times New Roman" w:cs="Times New Roman"/>
          <w:b/>
          <w:sz w:val="28"/>
          <w:szCs w:val="28"/>
          <w:highlight w:val="lightGray"/>
        </w:rPr>
        <w:t>57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 Коммерческая себестоимость изделия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90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ед., уровень рентабельности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25% к себестоимости, акциз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на единицу изделия, налог на добавленную стоимость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20% от оптовой цены предприятия,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посредническо-сбытовая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наценка посреднической организации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20% от закупочной цены, торговая наценка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10% от закупочной цены.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1D1">
        <w:rPr>
          <w:rFonts w:ascii="Times New Roman" w:hAnsi="Times New Roman" w:cs="Times New Roman"/>
          <w:b/>
          <w:sz w:val="28"/>
          <w:szCs w:val="28"/>
        </w:rPr>
        <w:lastRenderedPageBreak/>
        <w:t>Определить:</w:t>
      </w:r>
      <w:r w:rsidRPr="00720E28">
        <w:rPr>
          <w:rFonts w:ascii="Times New Roman" w:hAnsi="Times New Roman" w:cs="Times New Roman"/>
          <w:sz w:val="28"/>
          <w:szCs w:val="28"/>
        </w:rPr>
        <w:t xml:space="preserve"> прибыль предприятия на одно изделие, оптовую цену предприятия, отпускную цену с НДС, посредническую и торговую надбавки, розничную цену изделия.</w:t>
      </w:r>
    </w:p>
    <w:p w:rsidR="00CF256E" w:rsidRPr="00720E28" w:rsidRDefault="00CF256E" w:rsidP="00F80E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AF71D1">
        <w:rPr>
          <w:rFonts w:ascii="Times New Roman" w:hAnsi="Times New Roman" w:cs="Times New Roman"/>
          <w:b/>
          <w:sz w:val="28"/>
          <w:szCs w:val="28"/>
          <w:highlight w:val="lightGray"/>
        </w:rPr>
        <w:t>58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Рассчитать розничную цену пальто из натурального меха.</w:t>
      </w:r>
    </w:p>
    <w:p w:rsidR="00092BBB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AF71D1" w:rsidRPr="00720E28" w:rsidRDefault="00AF71D1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763"/>
        <w:gridCol w:w="2091"/>
      </w:tblGrid>
      <w:tr w:rsidR="00092BBB" w:rsidRPr="00720E28" w:rsidTr="00092BBB">
        <w:tc>
          <w:tcPr>
            <w:tcW w:w="7763" w:type="dxa"/>
          </w:tcPr>
          <w:p w:rsidR="00092BBB" w:rsidRPr="00720E28" w:rsidRDefault="00092BBB" w:rsidP="00092B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Статьи калькуляции</w:t>
            </w:r>
          </w:p>
        </w:tc>
        <w:tc>
          <w:tcPr>
            <w:tcW w:w="2091" w:type="dxa"/>
          </w:tcPr>
          <w:p w:rsidR="00092BBB" w:rsidRPr="00720E28" w:rsidRDefault="00092BBB" w:rsidP="00092B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092BBB" w:rsidRPr="00720E28" w:rsidTr="00092BBB">
        <w:tc>
          <w:tcPr>
            <w:tcW w:w="7763" w:type="dxa"/>
          </w:tcPr>
          <w:p w:rsidR="00092BBB" w:rsidRPr="00AF71D1" w:rsidRDefault="00092BBB" w:rsidP="00D65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 xml:space="preserve">Полная себестоимость, </w:t>
            </w:r>
            <w:proofErr w:type="spellStart"/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2091" w:type="dxa"/>
            <w:vAlign w:val="bottom"/>
          </w:tcPr>
          <w:p w:rsidR="00092BBB" w:rsidRPr="00AF71D1" w:rsidRDefault="00092BBB" w:rsidP="00092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3680</w:t>
            </w:r>
          </w:p>
        </w:tc>
      </w:tr>
      <w:tr w:rsidR="00092BBB" w:rsidRPr="00720E28" w:rsidTr="00092BBB">
        <w:tc>
          <w:tcPr>
            <w:tcW w:w="7763" w:type="dxa"/>
          </w:tcPr>
          <w:p w:rsidR="00092BBB" w:rsidRPr="00AF71D1" w:rsidRDefault="00092BBB" w:rsidP="00D65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Уровень рентабельности данного изделия, %</w:t>
            </w:r>
          </w:p>
        </w:tc>
        <w:tc>
          <w:tcPr>
            <w:tcW w:w="2091" w:type="dxa"/>
            <w:vAlign w:val="bottom"/>
          </w:tcPr>
          <w:p w:rsidR="00092BBB" w:rsidRPr="00AF71D1" w:rsidRDefault="00092BBB" w:rsidP="00092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092BBB" w:rsidRPr="00720E28" w:rsidTr="00092BBB">
        <w:tc>
          <w:tcPr>
            <w:tcW w:w="7763" w:type="dxa"/>
          </w:tcPr>
          <w:p w:rsidR="00092BBB" w:rsidRPr="00AF71D1" w:rsidRDefault="00092BBB" w:rsidP="00D65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Надбавка за высокое качество и соответствие международным стандартам, %</w:t>
            </w:r>
          </w:p>
        </w:tc>
        <w:tc>
          <w:tcPr>
            <w:tcW w:w="2091" w:type="dxa"/>
            <w:vAlign w:val="bottom"/>
          </w:tcPr>
          <w:p w:rsidR="00092BBB" w:rsidRPr="00AF71D1" w:rsidRDefault="00092BBB" w:rsidP="00092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92BBB" w:rsidRPr="00720E28" w:rsidTr="00092BBB">
        <w:tc>
          <w:tcPr>
            <w:tcW w:w="7763" w:type="dxa"/>
          </w:tcPr>
          <w:p w:rsidR="00092BBB" w:rsidRPr="00AF71D1" w:rsidRDefault="00092BBB" w:rsidP="00D65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Ставка акцизного сбора, %</w:t>
            </w:r>
          </w:p>
        </w:tc>
        <w:tc>
          <w:tcPr>
            <w:tcW w:w="2091" w:type="dxa"/>
            <w:vAlign w:val="bottom"/>
          </w:tcPr>
          <w:p w:rsidR="00092BBB" w:rsidRPr="00AF71D1" w:rsidRDefault="00092BBB" w:rsidP="00092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92BBB" w:rsidRPr="00720E28" w:rsidTr="00092BBB">
        <w:tc>
          <w:tcPr>
            <w:tcW w:w="7763" w:type="dxa"/>
          </w:tcPr>
          <w:p w:rsidR="00092BBB" w:rsidRPr="00AF71D1" w:rsidRDefault="00092BBB" w:rsidP="00D65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Торговая надбавка к свободной отпускной цене с НДС, %</w:t>
            </w:r>
          </w:p>
        </w:tc>
        <w:tc>
          <w:tcPr>
            <w:tcW w:w="2091" w:type="dxa"/>
            <w:vAlign w:val="bottom"/>
          </w:tcPr>
          <w:p w:rsidR="00092BBB" w:rsidRPr="00AF71D1" w:rsidRDefault="00092BBB" w:rsidP="00092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92BBB" w:rsidRPr="00720E28" w:rsidRDefault="00092BBB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256E" w:rsidRPr="00720E28" w:rsidRDefault="00CF256E" w:rsidP="00AF7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AF71D1">
        <w:rPr>
          <w:rFonts w:ascii="Times New Roman" w:hAnsi="Times New Roman" w:cs="Times New Roman"/>
          <w:b/>
          <w:sz w:val="28"/>
          <w:szCs w:val="28"/>
          <w:highlight w:val="lightGray"/>
        </w:rPr>
        <w:t>59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Вычислить потребительскую цену предприятия на электронный прибор методом «расходы + прибыль», если производственная себестоимость единицы изделия составляет 720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ед., в том числе материальные затраты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344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ед., непроизводственные расходы по реализации всего объема производства за год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200,6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ед.; норматив рентабельности продукции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35%.</w:t>
      </w:r>
    </w:p>
    <w:p w:rsidR="00CF256E" w:rsidRPr="00720E28" w:rsidRDefault="00CF256E" w:rsidP="00AF7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AF71D1">
        <w:rPr>
          <w:rFonts w:ascii="Times New Roman" w:hAnsi="Times New Roman" w:cs="Times New Roman"/>
          <w:b/>
          <w:sz w:val="28"/>
          <w:szCs w:val="28"/>
          <w:highlight w:val="lightGray"/>
        </w:rPr>
        <w:t>60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Совершенно конкурентное предприятие использует ресурсы X и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, покупая их также на совершенно конкурентном рынке по ценам: ЦХ - 120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и ЦУ = 90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Определите цену товара,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максимизирующую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прибыль предприятия, если предельный продукт ресурса X равен 20 ед., а ресурса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15 ед.</w:t>
      </w:r>
    </w:p>
    <w:p w:rsidR="00CF256E" w:rsidRPr="00720E28" w:rsidRDefault="00CF256E" w:rsidP="00F80E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F71D1">
        <w:rPr>
          <w:rFonts w:ascii="Times New Roman" w:hAnsi="Times New Roman" w:cs="Times New Roman"/>
          <w:b/>
          <w:sz w:val="28"/>
          <w:szCs w:val="28"/>
          <w:highlight w:val="lightGray"/>
        </w:rPr>
        <w:t>61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На протяжении марта при средней установленной продолжительности рабочего дня 8,1 часа и 980 рабочих местах предприятие отработало 24 дня и следующее число человеко-дней: в первой смене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20500, во второй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18500, в третьей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6000 человеко-дней, неявки составили 2850 человеко-дней, в том числе очередные отпуска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1350, праздничные и выходные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6500 человеко-дней. За месяц отработано 351000 человеко-дней.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Определить фонды рабочего времени и показатели их использования; среднесписочную численность работников; среднюю фактическую продолжительность рабочего дня и коэффициент его использования; коэффициент сменности работников; коэффициент использования сменного режима. Сделать выводы.</w:t>
      </w:r>
    </w:p>
    <w:p w:rsidR="00CF256E" w:rsidRPr="00720E28" w:rsidRDefault="00CF256E" w:rsidP="00F80E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AF71D1">
        <w:rPr>
          <w:rFonts w:ascii="Times New Roman" w:hAnsi="Times New Roman" w:cs="Times New Roman"/>
          <w:b/>
          <w:sz w:val="28"/>
          <w:szCs w:val="28"/>
          <w:highlight w:val="lightGray"/>
        </w:rPr>
        <w:t>62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256E" w:rsidRPr="00720E28" w:rsidRDefault="00CF256E" w:rsidP="00CF25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Цена изделия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4 долл. Как изменится дневная выручка производителя, если время изготовления изделия уменьшится с 2,5 до 2 часов. Продолжительность рабочего дня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10 час.</w:t>
      </w:r>
    </w:p>
    <w:p w:rsidR="00D651B3" w:rsidRPr="00720E28" w:rsidRDefault="00D651B3" w:rsidP="00AF7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AF71D1">
        <w:rPr>
          <w:rFonts w:ascii="Times New Roman" w:hAnsi="Times New Roman" w:cs="Times New Roman"/>
          <w:b/>
          <w:sz w:val="28"/>
          <w:szCs w:val="28"/>
          <w:highlight w:val="lightGray"/>
        </w:rPr>
        <w:t>63</w:t>
      </w:r>
    </w:p>
    <w:p w:rsidR="00D651B3" w:rsidRPr="00720E28" w:rsidRDefault="00D651B3" w:rsidP="00D65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lastRenderedPageBreak/>
        <w:t xml:space="preserve">Пекарь Иванов организует кондитерский цех. Он арендует помещение за 10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в год, приглашает кондитера, заработная плата которого составляет 24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в год, и покупает сырья на 40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в год. Производственное оборудование, находящееся в собственности Иванова, оценивается в 80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Эта сумма могли бы приносить ему годовой доход 8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Годовая амортизация оборудования составляет 10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</w:t>
      </w:r>
    </w:p>
    <w:p w:rsidR="00D651B3" w:rsidRPr="00720E28" w:rsidRDefault="00D651B3" w:rsidP="00D65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До этого Иванов, работая на хлебозаводе, получал заработную плату 30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в год. Иванов знает, что у него есть предпринимательские способности, и оценивает их в 6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</w:t>
      </w:r>
    </w:p>
    <w:p w:rsidR="00D651B3" w:rsidRPr="00720E28" w:rsidRDefault="00D651B3" w:rsidP="00D65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 первый год работы цеха выручка достигла 144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</w:t>
      </w:r>
    </w:p>
    <w:p w:rsidR="00D651B3" w:rsidRPr="00720E28" w:rsidRDefault="00D651B3" w:rsidP="00D65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Вычислите бухгалтерскую и экономическую прибыль кондитерского цеха.</w:t>
      </w:r>
    </w:p>
    <w:p w:rsidR="009F043B" w:rsidRPr="00AF71D1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71D1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 </w:t>
      </w:r>
      <w:r w:rsidR="00AF71D1" w:rsidRPr="00AF71D1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64</w:t>
      </w:r>
    </w:p>
    <w:p w:rsidR="009F043B" w:rsidRPr="00720E28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Рассчитать изменение фондоотдачи, если стоимость валовой продукции равна 14,5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фондовооруженность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труда возросла на 20% и составила 180 тыс.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., численность работников 500 человек.</w:t>
      </w:r>
    </w:p>
    <w:p w:rsidR="000A57A0" w:rsidRPr="00720E28" w:rsidRDefault="000A57A0" w:rsidP="000A57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65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043B" w:rsidRPr="00720E28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>Определить прибыль, если норма прибыли равна 20%, стоимость ос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новных средств 150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., коэффициент пропорциональности средств - 0,4.</w:t>
      </w:r>
    </w:p>
    <w:p w:rsidR="000A57A0" w:rsidRPr="00720E28" w:rsidRDefault="000A57A0" w:rsidP="000A57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 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66</w:t>
      </w:r>
    </w:p>
    <w:p w:rsidR="009F043B" w:rsidRPr="00720E28" w:rsidRDefault="009F043B" w:rsidP="000A57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>Рассчитать уровень рентабельности основных, материальных оборот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ных средств, а также норму прибыли, если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фондообеспеченность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равна 400 тыс.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 на </w:t>
      </w:r>
      <w:smartTag w:uri="urn:schemas-microsoft-com:office:smarttags" w:element="metricconverter">
        <w:smartTagPr>
          <w:attr w:name="ProductID" w:val="100 га"/>
        </w:smartTagPr>
        <w:r w:rsidRPr="00720E28">
          <w:rPr>
            <w:rFonts w:ascii="Times New Roman" w:hAnsi="Times New Roman" w:cs="Times New Roman"/>
            <w:color w:val="000000"/>
            <w:sz w:val="28"/>
            <w:szCs w:val="28"/>
          </w:rPr>
          <w:t>100 га</w:t>
        </w:r>
      </w:smartTag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сельскохозяйственных угодий, площадь сельскохозяйственных угодий - 20 тыс. га. Коэффициент пропорциональности средств равен 0,35, а де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нежная выручка на 20% превышает издержки и составляет 60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A57A0" w:rsidRPr="00720E28" w:rsidRDefault="000A57A0" w:rsidP="000A57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</w:t>
      </w:r>
      <w:r w:rsidR="007D0533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67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043B" w:rsidRPr="00720E28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>Рассчитать уровень рентабельности основных, материальных оборот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ных средств, а также норму прибыли, если количество работников, занятых в производстве равно 500 человек,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фондовооруженность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труда составляет 250 тыс.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 Коэффициент пропорциональности средств равен 0,4, один работник в год произвел 15 тыс.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 прибыли.</w:t>
      </w:r>
    </w:p>
    <w:p w:rsidR="000A57A0" w:rsidRPr="00720E28" w:rsidRDefault="000A57A0" w:rsidP="000A57A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68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043B" w:rsidRPr="00720E28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>Рассчитать уровень рентабельности основных, материальных оборот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ных средств, а также норму прибыли, если стоимость материальных оборотных средств равна 140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., коэффициент пропорциональности материальных оборотных и основных средств равен 0,3, а уровень рентабельности основных средств равен 6%.</w:t>
      </w:r>
    </w:p>
    <w:p w:rsidR="00A411D4" w:rsidRPr="00720E28" w:rsidRDefault="00A411D4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</w:rPr>
        <w:t xml:space="preserve">Задача </w:t>
      </w:r>
      <w:r w:rsidR="00532B62" w:rsidRPr="00532B62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</w:rPr>
        <w:t>69</w:t>
      </w:r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F043B" w:rsidRPr="00720E28" w:rsidRDefault="00A411D4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>Рассчитать показатели, характеризующие эффективность использова</w:t>
      </w:r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ния производственных основных средств, при следующих данных: в сельскохо</w:t>
      </w:r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зяйственном производстве занято 1000 работников, </w:t>
      </w:r>
      <w:proofErr w:type="spellStart"/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>фондовооруженность</w:t>
      </w:r>
      <w:proofErr w:type="spellEnd"/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труда составляет 225 тыс. </w:t>
      </w:r>
      <w:proofErr w:type="spellStart"/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>тнг</w:t>
      </w:r>
      <w:proofErr w:type="spellEnd"/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стоимость валовой продукции 27,5 млн. </w:t>
      </w:r>
      <w:proofErr w:type="spellStart"/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>тнг</w:t>
      </w:r>
      <w:proofErr w:type="spellEnd"/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прибыль 11,5 млн. </w:t>
      </w:r>
      <w:proofErr w:type="spellStart"/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>тнг</w:t>
      </w:r>
      <w:proofErr w:type="spellEnd"/>
      <w:r w:rsidR="009F043B" w:rsidRPr="00720E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11D4" w:rsidRPr="00720E28" w:rsidRDefault="00A411D4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70</w:t>
      </w:r>
      <w:r w:rsidR="009F043B"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043B" w:rsidRPr="00720E28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Рассчитать уровень рентабельности основных средств, а также норму прибыли, если стоимость основных средств равна 300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., коэффициент  пропорциональности средств равен 0,4, а уровень рентабельности материальных  оборотных средств равен 20%.</w:t>
      </w:r>
    </w:p>
    <w:p w:rsidR="00A411D4" w:rsidRPr="00720E28" w:rsidRDefault="00A411D4" w:rsidP="00A411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71</w:t>
      </w:r>
    </w:p>
    <w:p w:rsidR="009F043B" w:rsidRPr="00720E28" w:rsidRDefault="009F043B" w:rsidP="009F043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Фабрика на начало года имела основных средств на сумму 550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720E28">
        <w:rPr>
          <w:rFonts w:ascii="Times New Roman" w:hAnsi="Times New Roman" w:cs="Times New Roman"/>
          <w:color w:val="000000"/>
          <w:sz w:val="28"/>
          <w:szCs w:val="28"/>
        </w:rPr>
        <w:t>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 в конце июля было приобретено оборудование на сумму 15тыс.тнг, с первого ноября продано устаревшее оборудование на сумму 210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тыс.тнг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 срок службы основных средств 10 лет. Стоимость товарной продукции (денежная выручка) - 780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720E28">
        <w:rPr>
          <w:rFonts w:ascii="Times New Roman" w:hAnsi="Times New Roman" w:cs="Times New Roman"/>
          <w:color w:val="000000"/>
          <w:sz w:val="28"/>
          <w:szCs w:val="28"/>
        </w:rPr>
        <w:t>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., издержки производства - 600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тыс.тнг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 определить среднегодовую стоимость основных средств, норму амортизации, годовую сумму амортизации, фондоотдачу,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фондоемкость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и рентабельность основных средств. </w:t>
      </w:r>
    </w:p>
    <w:p w:rsidR="00A411D4" w:rsidRPr="00720E28" w:rsidRDefault="00A411D4" w:rsidP="00A411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72</w:t>
      </w:r>
      <w:r w:rsidR="009F043B"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043B" w:rsidRPr="00720E28" w:rsidRDefault="009F043B" w:rsidP="009F043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Найти значение коэффициентов прироста, обновления и выбытия, если на 01.01.02. сумма основных средств составляла 15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720E28">
        <w:rPr>
          <w:rFonts w:ascii="Times New Roman" w:hAnsi="Times New Roman" w:cs="Times New Roman"/>
          <w:color w:val="000000"/>
          <w:sz w:val="28"/>
          <w:szCs w:val="28"/>
        </w:rPr>
        <w:t>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, а на конец возросла на 40%.</w:t>
      </w:r>
    </w:p>
    <w:p w:rsidR="00A411D4" w:rsidRPr="00720E28" w:rsidRDefault="00A411D4" w:rsidP="00A411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73</w:t>
      </w:r>
      <w:r w:rsidR="009F043B"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043B" w:rsidRPr="00720E28" w:rsidRDefault="009F043B" w:rsidP="009F043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Рассчитать уровень рентабельности основных средств, а также норму прибыли, если стоимость основных средств равна 300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., коэффициент пропорциональности средств 0,4, а уровень рентабельности материальных оборотных средств равен 20%.</w:t>
      </w:r>
    </w:p>
    <w:p w:rsidR="00A411D4" w:rsidRPr="00720E28" w:rsidRDefault="00A411D4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74</w:t>
      </w:r>
    </w:p>
    <w:p w:rsidR="009F043B" w:rsidRPr="00720E28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рентабельность основных средств, если их стоимость равна 150 млн. тт., а денежная выручка на 25% больше издержек производства и также равна 150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11D4" w:rsidRPr="00720E28" w:rsidRDefault="00A411D4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75</w:t>
      </w:r>
    </w:p>
    <w:p w:rsidR="009F043B" w:rsidRPr="00720E28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Рассчитать норму амортизации, если известно, что срок службы оборудования 5 лет, первоначальная стоимость 8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720E28">
        <w:rPr>
          <w:rFonts w:ascii="Times New Roman" w:hAnsi="Times New Roman" w:cs="Times New Roman"/>
          <w:color w:val="000000"/>
          <w:sz w:val="28"/>
          <w:szCs w:val="28"/>
        </w:rPr>
        <w:t>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, а ликвидационная составляет от последней 17%.</w:t>
      </w:r>
    </w:p>
    <w:p w:rsidR="00A411D4" w:rsidRPr="00720E28" w:rsidRDefault="00A411D4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Задача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 76</w:t>
      </w:r>
      <w:r w:rsidR="009F043B"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043B" w:rsidRPr="00720E28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Рассчитать    показатели,    характеризующие    эффективность    использования производственных      основных      средств,      при      следующих      данных: сельскохозяйственном         производстве занято 1000 работников,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фондовооруженность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  труда   225   тыс.,   стоимость   валовой   продукции   27,5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720E28">
        <w:rPr>
          <w:rFonts w:ascii="Times New Roman" w:hAnsi="Times New Roman" w:cs="Times New Roman"/>
          <w:color w:val="000000"/>
          <w:sz w:val="28"/>
          <w:szCs w:val="28"/>
        </w:rPr>
        <w:t>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., прибыль 4,5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млн.тнг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11D4" w:rsidRPr="00720E28" w:rsidRDefault="00A411D4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77</w:t>
      </w:r>
    </w:p>
    <w:p w:rsidR="009F043B" w:rsidRPr="00720E28" w:rsidRDefault="009F043B" w:rsidP="009F04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Первоначальная стоимость станка 50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., его ликвидационная стоимость 4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., срок службы 10 лет. Определите годовую сумму амортизационных отчислений и норму амортизации станка</w:t>
      </w:r>
    </w:p>
    <w:p w:rsidR="00A411D4" w:rsidRPr="00720E28" w:rsidRDefault="00A411D4" w:rsidP="00A411D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 xml:space="preserve">Задача </w:t>
      </w:r>
      <w:r w:rsidR="00532B62" w:rsidRPr="00532B62"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  <w:t>78</w:t>
      </w:r>
      <w:r w:rsidR="00BE3413" w:rsidRPr="00720E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B14E6" w:rsidRDefault="009F043B" w:rsidP="00733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В цехе машиностроительного завода установлено 100 станков. Режим работы цеха двухсменный. Продолжительность смены 8 ч. Годовой объем выпуска продукции 280 тыс. изделий, производственная мощность цеха 310 тыс. изделий. Определите коэффициенты экстенсивной, интенсивной и интегральной загрузки. Известно, что в первую смену работают все станки, во 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вторую - 50% станочного парка, количество рабочих дней в году 260, время фактической работы одного станка за год 4000 ч.</w:t>
      </w:r>
    </w:p>
    <w:sectPr w:rsidR="004B14E6" w:rsidSect="000D4D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7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57FF"/>
    <w:multiLevelType w:val="hybridMultilevel"/>
    <w:tmpl w:val="331C3534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16DF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DC669FC"/>
    <w:multiLevelType w:val="hybridMultilevel"/>
    <w:tmpl w:val="83D4D3F6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7815A3"/>
    <w:multiLevelType w:val="hybridMultilevel"/>
    <w:tmpl w:val="5C2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5176EF"/>
    <w:multiLevelType w:val="hybridMultilevel"/>
    <w:tmpl w:val="E8DE51EE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4454F9"/>
    <w:multiLevelType w:val="hybridMultilevel"/>
    <w:tmpl w:val="344CC056"/>
    <w:lvl w:ilvl="0" w:tplc="852C4B6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2D60A4"/>
    <w:multiLevelType w:val="hybridMultilevel"/>
    <w:tmpl w:val="246E081C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8663CF"/>
    <w:multiLevelType w:val="hybridMultilevel"/>
    <w:tmpl w:val="A5589512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A3416E"/>
    <w:multiLevelType w:val="hybridMultilevel"/>
    <w:tmpl w:val="9192F0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07BBF"/>
    <w:multiLevelType w:val="hybridMultilevel"/>
    <w:tmpl w:val="F90CE41C"/>
    <w:lvl w:ilvl="0" w:tplc="CB761B9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D2C03"/>
    <w:multiLevelType w:val="hybridMultilevel"/>
    <w:tmpl w:val="7216412A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AF711B"/>
    <w:multiLevelType w:val="hybridMultilevel"/>
    <w:tmpl w:val="D4CAEBB8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044ED3"/>
    <w:multiLevelType w:val="hybridMultilevel"/>
    <w:tmpl w:val="566CDA8C"/>
    <w:lvl w:ilvl="0" w:tplc="49084E86">
      <w:start w:val="1"/>
      <w:numFmt w:val="decimal"/>
      <w:lvlText w:val="%1."/>
      <w:lvlJc w:val="left"/>
      <w:pPr>
        <w:ind w:left="217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9F4ED1"/>
    <w:multiLevelType w:val="hybridMultilevel"/>
    <w:tmpl w:val="93C676EA"/>
    <w:lvl w:ilvl="0" w:tplc="0CEC211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EA2B26"/>
    <w:multiLevelType w:val="hybridMultilevel"/>
    <w:tmpl w:val="1E481E74"/>
    <w:lvl w:ilvl="0" w:tplc="67E08088">
      <w:start w:val="1"/>
      <w:numFmt w:val="decimal"/>
      <w:lvlText w:val="%1."/>
      <w:lvlJc w:val="left"/>
      <w:pPr>
        <w:ind w:left="160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EA1ACE"/>
    <w:multiLevelType w:val="hybridMultilevel"/>
    <w:tmpl w:val="2E6A029C"/>
    <w:lvl w:ilvl="0" w:tplc="67E08088">
      <w:start w:val="1"/>
      <w:numFmt w:val="decimal"/>
      <w:lvlText w:val="%1."/>
      <w:lvlJc w:val="left"/>
      <w:pPr>
        <w:ind w:left="163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B4418D"/>
    <w:multiLevelType w:val="hybridMultilevel"/>
    <w:tmpl w:val="CEF8AA60"/>
    <w:lvl w:ilvl="0" w:tplc="CFC0A5C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DA7049"/>
    <w:multiLevelType w:val="hybridMultilevel"/>
    <w:tmpl w:val="FB987948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4E57C3"/>
    <w:multiLevelType w:val="hybridMultilevel"/>
    <w:tmpl w:val="3B9C3C08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17617E"/>
    <w:multiLevelType w:val="hybridMultilevel"/>
    <w:tmpl w:val="C16E4E04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C270C6"/>
    <w:multiLevelType w:val="hybridMultilevel"/>
    <w:tmpl w:val="40CE893E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6315E7"/>
    <w:multiLevelType w:val="hybridMultilevel"/>
    <w:tmpl w:val="56882C86"/>
    <w:lvl w:ilvl="0" w:tplc="82F67D46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AE27D3"/>
    <w:multiLevelType w:val="hybridMultilevel"/>
    <w:tmpl w:val="1BF039D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C1F0707"/>
    <w:multiLevelType w:val="hybridMultilevel"/>
    <w:tmpl w:val="8A4C13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F4EAE"/>
    <w:multiLevelType w:val="hybridMultilevel"/>
    <w:tmpl w:val="654EB722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BE6DD4"/>
    <w:multiLevelType w:val="singleLevel"/>
    <w:tmpl w:val="598E10F6"/>
    <w:lvl w:ilvl="0">
      <w:start w:val="1"/>
      <w:numFmt w:val="decimal"/>
      <w:lvlText w:val="%1)"/>
      <w:lvlJc w:val="left"/>
      <w:pPr>
        <w:tabs>
          <w:tab w:val="num" w:pos="942"/>
        </w:tabs>
        <w:ind w:left="942" w:hanging="375"/>
      </w:pPr>
    </w:lvl>
  </w:abstractNum>
  <w:abstractNum w:abstractNumId="27">
    <w:nsid w:val="529E41CC"/>
    <w:multiLevelType w:val="hybridMultilevel"/>
    <w:tmpl w:val="CACA31BE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1E7C5E"/>
    <w:multiLevelType w:val="hybridMultilevel"/>
    <w:tmpl w:val="0C4AF31A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87779A"/>
    <w:multiLevelType w:val="hybridMultilevel"/>
    <w:tmpl w:val="295066C8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3E02D2"/>
    <w:multiLevelType w:val="hybridMultilevel"/>
    <w:tmpl w:val="A348A2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B59E4"/>
    <w:multiLevelType w:val="hybridMultilevel"/>
    <w:tmpl w:val="8FE4BE66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371D5F"/>
    <w:multiLevelType w:val="hybridMultilevel"/>
    <w:tmpl w:val="44FAAB88"/>
    <w:lvl w:ilvl="0" w:tplc="EE7805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DA140A"/>
    <w:multiLevelType w:val="hybridMultilevel"/>
    <w:tmpl w:val="099CFD9A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C712A2"/>
    <w:multiLevelType w:val="hybridMultilevel"/>
    <w:tmpl w:val="25244006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B310CE"/>
    <w:multiLevelType w:val="hybridMultilevel"/>
    <w:tmpl w:val="D44E6618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6243A1"/>
    <w:multiLevelType w:val="singleLevel"/>
    <w:tmpl w:val="6B4835E4"/>
    <w:lvl w:ilvl="0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</w:lvl>
  </w:abstractNum>
  <w:abstractNum w:abstractNumId="37">
    <w:nsid w:val="68BF3671"/>
    <w:multiLevelType w:val="singleLevel"/>
    <w:tmpl w:val="0419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3DB689B"/>
    <w:multiLevelType w:val="hybridMultilevel"/>
    <w:tmpl w:val="3D5C7B8A"/>
    <w:lvl w:ilvl="0" w:tplc="5B96DB78">
      <w:start w:val="1"/>
      <w:numFmt w:val="decimal"/>
      <w:lvlText w:val="%1."/>
      <w:lvlJc w:val="left"/>
      <w:pPr>
        <w:ind w:left="28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DB6E5B"/>
    <w:multiLevelType w:val="hybridMultilevel"/>
    <w:tmpl w:val="C180D6D6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B3154"/>
    <w:multiLevelType w:val="hybridMultilevel"/>
    <w:tmpl w:val="E3BEA75E"/>
    <w:lvl w:ilvl="0" w:tplc="49084E86">
      <w:start w:val="1"/>
      <w:numFmt w:val="decimal"/>
      <w:lvlText w:val="%1."/>
      <w:lvlJc w:val="left"/>
      <w:pPr>
        <w:ind w:left="160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D76A57"/>
    <w:multiLevelType w:val="hybridMultilevel"/>
    <w:tmpl w:val="8CDA1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496F14"/>
    <w:multiLevelType w:val="hybridMultilevel"/>
    <w:tmpl w:val="45042DE2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4"/>
  </w:num>
  <w:num w:numId="3">
    <w:abstractNumId w:val="9"/>
  </w:num>
  <w:num w:numId="4">
    <w:abstractNumId w:val="2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</w:num>
  <w:num w:numId="37">
    <w:abstractNumId w:val="36"/>
    <w:lvlOverride w:ilvl="0">
      <w:startOverride w:val="1"/>
    </w:lvlOverride>
  </w:num>
  <w:num w:numId="38">
    <w:abstractNumId w:val="37"/>
    <w:lvlOverride w:ilvl="0">
      <w:startOverride w:val="4"/>
    </w:lvlOverride>
  </w:num>
  <w:num w:numId="39">
    <w:abstractNumId w:val="2"/>
    <w:lvlOverride w:ilvl="0">
      <w:startOverride w:val="1"/>
    </w:lvlOverride>
  </w:num>
  <w:num w:numId="40">
    <w:abstractNumId w:val="0"/>
    <w:lvlOverride w:ilvl="0">
      <w:startOverride w:val="1"/>
    </w:lvlOverride>
  </w:num>
  <w:num w:numId="4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6923"/>
    <w:rsid w:val="000753CA"/>
    <w:rsid w:val="00092BBB"/>
    <w:rsid w:val="000943A0"/>
    <w:rsid w:val="000A04DD"/>
    <w:rsid w:val="000A57A0"/>
    <w:rsid w:val="000C485E"/>
    <w:rsid w:val="000D4D3A"/>
    <w:rsid w:val="000E15B3"/>
    <w:rsid w:val="001943D7"/>
    <w:rsid w:val="001F54F2"/>
    <w:rsid w:val="00243418"/>
    <w:rsid w:val="002750F2"/>
    <w:rsid w:val="002755E3"/>
    <w:rsid w:val="002A2541"/>
    <w:rsid w:val="002C0809"/>
    <w:rsid w:val="002D4A38"/>
    <w:rsid w:val="002D70B5"/>
    <w:rsid w:val="002E46A5"/>
    <w:rsid w:val="00312EC9"/>
    <w:rsid w:val="00315B2B"/>
    <w:rsid w:val="00372249"/>
    <w:rsid w:val="00386B4A"/>
    <w:rsid w:val="003A0483"/>
    <w:rsid w:val="003A1484"/>
    <w:rsid w:val="003A6958"/>
    <w:rsid w:val="003C6603"/>
    <w:rsid w:val="003E0EB5"/>
    <w:rsid w:val="00405D24"/>
    <w:rsid w:val="004226AA"/>
    <w:rsid w:val="0046335F"/>
    <w:rsid w:val="004B14E6"/>
    <w:rsid w:val="004F4F61"/>
    <w:rsid w:val="00517D36"/>
    <w:rsid w:val="005320CF"/>
    <w:rsid w:val="00532B62"/>
    <w:rsid w:val="00540650"/>
    <w:rsid w:val="00563464"/>
    <w:rsid w:val="00572DF9"/>
    <w:rsid w:val="005F4EB4"/>
    <w:rsid w:val="00662C80"/>
    <w:rsid w:val="0066518C"/>
    <w:rsid w:val="006C6B57"/>
    <w:rsid w:val="006D4524"/>
    <w:rsid w:val="006D7EC2"/>
    <w:rsid w:val="006F143A"/>
    <w:rsid w:val="00720E28"/>
    <w:rsid w:val="007334C5"/>
    <w:rsid w:val="007712D6"/>
    <w:rsid w:val="007A6E82"/>
    <w:rsid w:val="007D0533"/>
    <w:rsid w:val="0080753B"/>
    <w:rsid w:val="00820B22"/>
    <w:rsid w:val="00825FE2"/>
    <w:rsid w:val="00892EC6"/>
    <w:rsid w:val="00896ACD"/>
    <w:rsid w:val="008D563F"/>
    <w:rsid w:val="008E31B4"/>
    <w:rsid w:val="00901E30"/>
    <w:rsid w:val="00946CB0"/>
    <w:rsid w:val="00965967"/>
    <w:rsid w:val="00966D58"/>
    <w:rsid w:val="0097343B"/>
    <w:rsid w:val="00990003"/>
    <w:rsid w:val="009F043B"/>
    <w:rsid w:val="00A04864"/>
    <w:rsid w:val="00A11756"/>
    <w:rsid w:val="00A243BA"/>
    <w:rsid w:val="00A411D4"/>
    <w:rsid w:val="00A81882"/>
    <w:rsid w:val="00AA4502"/>
    <w:rsid w:val="00AC6056"/>
    <w:rsid w:val="00AD52D6"/>
    <w:rsid w:val="00AE45B2"/>
    <w:rsid w:val="00AF71D1"/>
    <w:rsid w:val="00B03EA2"/>
    <w:rsid w:val="00B058AD"/>
    <w:rsid w:val="00B07C21"/>
    <w:rsid w:val="00B471CC"/>
    <w:rsid w:val="00B8025C"/>
    <w:rsid w:val="00BB5796"/>
    <w:rsid w:val="00BE3413"/>
    <w:rsid w:val="00BE37F4"/>
    <w:rsid w:val="00BF6492"/>
    <w:rsid w:val="00BF7154"/>
    <w:rsid w:val="00C06923"/>
    <w:rsid w:val="00C91A6D"/>
    <w:rsid w:val="00CA0845"/>
    <w:rsid w:val="00CD0032"/>
    <w:rsid w:val="00CD4A3A"/>
    <w:rsid w:val="00CE38E6"/>
    <w:rsid w:val="00CF256E"/>
    <w:rsid w:val="00D41CC3"/>
    <w:rsid w:val="00D47E8A"/>
    <w:rsid w:val="00D5658F"/>
    <w:rsid w:val="00D651B3"/>
    <w:rsid w:val="00D6591D"/>
    <w:rsid w:val="00D65F94"/>
    <w:rsid w:val="00DD4723"/>
    <w:rsid w:val="00E1323E"/>
    <w:rsid w:val="00E459B1"/>
    <w:rsid w:val="00E61CA6"/>
    <w:rsid w:val="00E8328E"/>
    <w:rsid w:val="00E96D43"/>
    <w:rsid w:val="00EE54BB"/>
    <w:rsid w:val="00F271AD"/>
    <w:rsid w:val="00F80E36"/>
    <w:rsid w:val="00F82D9D"/>
    <w:rsid w:val="00F908C1"/>
    <w:rsid w:val="00F94A55"/>
    <w:rsid w:val="00FC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C1"/>
  </w:style>
  <w:style w:type="paragraph" w:styleId="1">
    <w:name w:val="heading 1"/>
    <w:basedOn w:val="a"/>
    <w:next w:val="a"/>
    <w:link w:val="10"/>
    <w:qFormat/>
    <w:rsid w:val="002C0809"/>
    <w:pPr>
      <w:keepNext/>
      <w:spacing w:after="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2C0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6F143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6F14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26AA"/>
    <w:pPr>
      <w:ind w:left="720"/>
      <w:contextualSpacing/>
    </w:pPr>
  </w:style>
  <w:style w:type="paragraph" w:styleId="a5">
    <w:name w:val="footer"/>
    <w:basedOn w:val="a"/>
    <w:link w:val="a6"/>
    <w:semiHidden/>
    <w:unhideWhenUsed/>
    <w:rsid w:val="009F04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semiHidden/>
    <w:rsid w:val="009F043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080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2C0809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Title"/>
    <w:basedOn w:val="a"/>
    <w:link w:val="a8"/>
    <w:qFormat/>
    <w:rsid w:val="002C080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азвание Знак"/>
    <w:basedOn w:val="a0"/>
    <w:link w:val="a7"/>
    <w:rsid w:val="002C080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"/>
    <w:link w:val="aa"/>
    <w:unhideWhenUsed/>
    <w:rsid w:val="002C08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2C0809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6F14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"/>
    <w:basedOn w:val="a"/>
    <w:link w:val="ac"/>
    <w:semiHidden/>
    <w:unhideWhenUsed/>
    <w:rsid w:val="006F143A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6F143A"/>
  </w:style>
  <w:style w:type="paragraph" w:styleId="21">
    <w:name w:val="Body Text Indent 2"/>
    <w:basedOn w:val="a"/>
    <w:link w:val="22"/>
    <w:semiHidden/>
    <w:unhideWhenUsed/>
    <w:rsid w:val="006F14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6F143A"/>
  </w:style>
  <w:style w:type="character" w:customStyle="1" w:styleId="30">
    <w:name w:val="Заголовок 3 Знак"/>
    <w:basedOn w:val="a0"/>
    <w:link w:val="3"/>
    <w:semiHidden/>
    <w:rsid w:val="006F143A"/>
    <w:rPr>
      <w:rFonts w:ascii="Times New Roman" w:eastAsia="Times New Roman" w:hAnsi="Times New Roman" w:cs="Times New Roman"/>
      <w:i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C4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C4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CBDE9-4E11-49E2-AF04-14E63586C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Оля</cp:lastModifiedBy>
  <cp:revision>49</cp:revision>
  <dcterms:created xsi:type="dcterms:W3CDTF">2012-02-03T17:43:00Z</dcterms:created>
  <dcterms:modified xsi:type="dcterms:W3CDTF">2014-06-04T08:29:00Z</dcterms:modified>
</cp:coreProperties>
</file>