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CE" w:rsidRDefault="00E679CE" w:rsidP="00E679CE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696">
        <w:rPr>
          <w:rFonts w:ascii="Times New Roman" w:hAnsi="Times New Roman" w:cs="Times New Roman"/>
          <w:sz w:val="28"/>
          <w:szCs w:val="28"/>
        </w:rPr>
        <w:t>Вопросы для подгото</w:t>
      </w:r>
      <w:r>
        <w:rPr>
          <w:rFonts w:ascii="Times New Roman" w:hAnsi="Times New Roman" w:cs="Times New Roman"/>
          <w:sz w:val="28"/>
          <w:szCs w:val="28"/>
        </w:rPr>
        <w:t>вки к тестовому опросу 1</w:t>
      </w:r>
    </w:p>
    <w:p w:rsid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679CE">
        <w:rPr>
          <w:rFonts w:ascii="Times New Roman" w:eastAsia="Times New Roman" w:hAnsi="Times New Roman"/>
          <w:color w:val="000000"/>
          <w:sz w:val="28"/>
          <w:szCs w:val="28"/>
        </w:rPr>
        <w:t>Место РЦБ в финансовом рынке.</w:t>
      </w:r>
    </w:p>
    <w:p w:rsid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Определение понятий «приватизация», «разгосударствление»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Классификация РЦБ.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679CE">
        <w:rPr>
          <w:rFonts w:ascii="Times New Roman" w:eastAsia="Times New Roman" w:hAnsi="Times New Roman"/>
          <w:color w:val="000000"/>
          <w:sz w:val="28"/>
          <w:szCs w:val="28"/>
        </w:rPr>
        <w:t>Отличия между фондовым рынком и РЦБ, между рынком капиталов и денежным РЦБ.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679CE">
        <w:rPr>
          <w:rFonts w:ascii="Times New Roman" w:eastAsia="Times New Roman" w:hAnsi="Times New Roman"/>
          <w:color w:val="000000"/>
          <w:sz w:val="28"/>
          <w:szCs w:val="28"/>
        </w:rPr>
        <w:t xml:space="preserve">Различия между </w:t>
      </w:r>
      <w:proofErr w:type="gramStart"/>
      <w:r w:rsidRPr="00E679CE">
        <w:rPr>
          <w:rFonts w:ascii="Times New Roman" w:eastAsia="Times New Roman" w:hAnsi="Times New Roman"/>
          <w:color w:val="000000"/>
          <w:sz w:val="28"/>
          <w:szCs w:val="28"/>
        </w:rPr>
        <w:t>организованным</w:t>
      </w:r>
      <w:proofErr w:type="gramEnd"/>
      <w:r w:rsidRPr="00E679CE">
        <w:rPr>
          <w:rFonts w:ascii="Times New Roman" w:eastAsia="Times New Roman" w:hAnsi="Times New Roman"/>
          <w:color w:val="000000"/>
          <w:sz w:val="28"/>
          <w:szCs w:val="28"/>
        </w:rPr>
        <w:t xml:space="preserve"> биржевым РЦБ, организованным внебиржевым и неорганизованным (уличным) РЦБ.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679CE">
        <w:rPr>
          <w:rFonts w:ascii="Times New Roman" w:eastAsia="Times New Roman" w:hAnsi="Times New Roman"/>
          <w:color w:val="000000"/>
          <w:sz w:val="28"/>
          <w:szCs w:val="28"/>
        </w:rPr>
        <w:t>Цели, с которыми выходят на РЦБ различные его участники: эмитенты, инвесторы, государство, профессиональные участники.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679CE">
        <w:rPr>
          <w:rFonts w:ascii="Times New Roman" w:eastAsia="Times New Roman" w:hAnsi="Times New Roman"/>
          <w:color w:val="000000"/>
          <w:sz w:val="28"/>
          <w:szCs w:val="28"/>
        </w:rPr>
        <w:t>Функции рынка ценных бумаг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679CE">
        <w:rPr>
          <w:rFonts w:ascii="Times New Roman" w:eastAsia="Times New Roman" w:hAnsi="Times New Roman"/>
          <w:color w:val="000000"/>
          <w:sz w:val="28"/>
          <w:szCs w:val="28"/>
        </w:rPr>
        <w:t>Определение ценной бумаги</w:t>
      </w:r>
    </w:p>
    <w:p w:rsidR="00E679CE" w:rsidRDefault="00E679CE" w:rsidP="00E679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679CE">
        <w:rPr>
          <w:rFonts w:ascii="Times New Roman" w:eastAsia="Times New Roman" w:hAnsi="Times New Roman"/>
          <w:color w:val="000000"/>
          <w:sz w:val="28"/>
          <w:szCs w:val="28"/>
        </w:rPr>
        <w:t>Основные классификационные признаки ценной бумаги, ее виды и их характеристика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Pr="00E679CE">
        <w:rPr>
          <w:rFonts w:ascii="Times New Roman" w:eastAsia="Times New Roman" w:hAnsi="Times New Roman"/>
          <w:sz w:val="28"/>
          <w:szCs w:val="28"/>
        </w:rPr>
        <w:t>осударственное регулирование рынка ценных бумаг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E679CE" w:rsidRPr="00E679CE" w:rsidRDefault="00E679CE" w:rsidP="00E679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Методы</w:t>
      </w:r>
      <w:r w:rsidRPr="00E679CE">
        <w:rPr>
          <w:rFonts w:ascii="Times New Roman" w:eastAsia="Times New Roman" w:hAnsi="Times New Roman"/>
          <w:sz w:val="28"/>
          <w:szCs w:val="28"/>
        </w:rPr>
        <w:t xml:space="preserve"> регулировани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E679CE">
        <w:rPr>
          <w:rFonts w:ascii="Times New Roman" w:eastAsia="Times New Roman" w:hAnsi="Times New Roman"/>
          <w:sz w:val="28"/>
          <w:szCs w:val="28"/>
        </w:rPr>
        <w:t xml:space="preserve"> рынка ценных бумаг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E679CE" w:rsidRPr="00E679CE" w:rsidRDefault="008704F8" w:rsidP="00E679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Ц</w:t>
      </w:r>
      <w:r w:rsidR="00E679CE" w:rsidRPr="00E679CE">
        <w:rPr>
          <w:rFonts w:ascii="Times New Roman" w:eastAsia="Times New Roman" w:hAnsi="Times New Roman"/>
          <w:sz w:val="28"/>
          <w:szCs w:val="28"/>
        </w:rPr>
        <w:t>ели государственного регулирования рынка ценных бумаг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E679CE" w:rsidRPr="00E679CE" w:rsidRDefault="008704F8" w:rsidP="00E679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</w:t>
      </w:r>
      <w:r w:rsidR="00E679CE" w:rsidRPr="00E679CE">
        <w:rPr>
          <w:rFonts w:ascii="Times New Roman" w:eastAsia="Times New Roman" w:hAnsi="Times New Roman"/>
          <w:sz w:val="28"/>
          <w:szCs w:val="28"/>
        </w:rPr>
        <w:t>егулирующая роль Министерства финансов РК, Национального банка РК на рынке ценных бумаг</w:t>
      </w:r>
    </w:p>
    <w:p w:rsidR="00E679CE" w:rsidRDefault="008704F8" w:rsidP="00E679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С</w:t>
      </w:r>
      <w:r w:rsidR="00E679CE" w:rsidRPr="00E679CE">
        <w:rPr>
          <w:rFonts w:ascii="Times New Roman" w:eastAsia="Times New Roman" w:hAnsi="Times New Roman"/>
          <w:sz w:val="28"/>
          <w:szCs w:val="28"/>
        </w:rPr>
        <w:t>аморегулируемые</w:t>
      </w:r>
      <w:proofErr w:type="spellEnd"/>
      <w:r w:rsidR="00E679CE" w:rsidRPr="00E679CE">
        <w:rPr>
          <w:rFonts w:ascii="Times New Roman" w:eastAsia="Times New Roman" w:hAnsi="Times New Roman"/>
          <w:sz w:val="28"/>
          <w:szCs w:val="28"/>
        </w:rPr>
        <w:t xml:space="preserve"> организации на рынке ценных бумаг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704F8" w:rsidRPr="00E679CE" w:rsidRDefault="008704F8" w:rsidP="00E679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Формы саморегулирования </w:t>
      </w:r>
      <w:r w:rsidRPr="00E679CE">
        <w:rPr>
          <w:rFonts w:ascii="Times New Roman" w:eastAsia="Times New Roman" w:hAnsi="Times New Roman"/>
          <w:sz w:val="28"/>
          <w:szCs w:val="28"/>
        </w:rPr>
        <w:t>на рынке ценных бумаг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00000" w:rsidRDefault="008704F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102DF"/>
    <w:multiLevelType w:val="hybridMultilevel"/>
    <w:tmpl w:val="97541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454F1"/>
    <w:multiLevelType w:val="hybridMultilevel"/>
    <w:tmpl w:val="341430FE"/>
    <w:lvl w:ilvl="0" w:tplc="F21A6A4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79CE"/>
    <w:rsid w:val="008704F8"/>
    <w:rsid w:val="00E6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2014-09-09T07:39:00Z</dcterms:created>
  <dcterms:modified xsi:type="dcterms:W3CDTF">2014-09-09T07:50:00Z</dcterms:modified>
</cp:coreProperties>
</file>