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70" w:rsidRPr="00E46870" w:rsidRDefault="00E46870" w:rsidP="00E46870">
      <w:pPr>
        <w:jc w:val="center"/>
        <w:rPr>
          <w:rFonts w:ascii="Times New Roman" w:hAnsi="Times New Roman" w:cs="Times New Roman"/>
          <w:sz w:val="28"/>
          <w:szCs w:val="28"/>
          <w:u w:val="single"/>
          <w:lang w:eastAsia="ko-KR"/>
        </w:rPr>
      </w:pPr>
      <w:r w:rsidRPr="00E46870">
        <w:rPr>
          <w:rFonts w:ascii="Times New Roman" w:hAnsi="Times New Roman" w:cs="Times New Roman"/>
          <w:b/>
          <w:sz w:val="28"/>
          <w:szCs w:val="28"/>
        </w:rPr>
        <w:t xml:space="preserve">Вопросы для подготовки к коллоквиуму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>Дайте определение финансов корпораций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>Какие финансовые отношения вам известны?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>Каково содержание распределительной и  контрольной функции корпоративных финансов?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>Назовите основные принципы организации финансов корпорации.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>Для чего корпорации необходимы финансовые ресурсы?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46870">
        <w:rPr>
          <w:rFonts w:ascii="Times New Roman" w:eastAsia="Times New Roman" w:hAnsi="Times New Roman" w:cs="Times New Roman"/>
          <w:sz w:val="28"/>
          <w:szCs w:val="28"/>
        </w:rPr>
        <w:t xml:space="preserve">Основные цели и задачи финансовой политики корпорации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bCs/>
          <w:color w:val="000000"/>
          <w:sz w:val="28"/>
          <w:szCs w:val="28"/>
        </w:rPr>
        <w:t>Как можно классифицировать основной капитал?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bCs/>
          <w:color w:val="000000"/>
          <w:sz w:val="28"/>
          <w:szCs w:val="28"/>
        </w:rPr>
        <w:t>Какие существуют методы оценки основных фондов?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bCs/>
          <w:color w:val="000000"/>
          <w:sz w:val="28"/>
          <w:szCs w:val="28"/>
        </w:rPr>
        <w:t>Что такое амортизация? Какие методы используются при начислении амортизации?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bCs/>
          <w:color w:val="000000"/>
          <w:sz w:val="28"/>
          <w:szCs w:val="28"/>
        </w:rPr>
        <w:t>Охарактеризуйте структуру нематериальных активов корпорации.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bCs/>
          <w:color w:val="000000"/>
          <w:sz w:val="28"/>
          <w:szCs w:val="28"/>
        </w:rPr>
        <w:t>Каков состав источников финансирования прямых инвестиций?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Что такое оборотный капитал и какова его роль в воспроизводственном процессе?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 состав оборотного капитала по функциональному признаку?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Перечислите показатели оборачиваемости оборотных средств. Какова методика их расчета?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Что представляет собой нормирование оборотных средств? Дайте понятия нормы и норматива оборотных средств.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Назовите источники формирования оборотного капитала.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</w:rPr>
        <w:t xml:space="preserve">На какие группы можно классифицировать все затраты предприятия?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</w:rPr>
        <w:t>Что входит в понятие затраты на реализацию продукции?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Каково влияние структуры затрат на производство и реализацию продукции на конечные результаты предпринимательской деятельности?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</w:rPr>
        <w:t xml:space="preserve">Планирование затрат на производство и реализацию продукции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  <w:lang w:eastAsia="ko-KR"/>
        </w:rPr>
        <w:t xml:space="preserve">Доход: виды, функции и роль в условиях развития предпринимательства.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Каковы объективные и субъективные факторы, влияющие на величину выручки от реализации продукции?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  <w:lang w:eastAsia="ko-KR"/>
        </w:rPr>
        <w:t>Методы планирования дохода, факторы роста дохода и объемов производства.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  <w:lang w:eastAsia="ko-KR"/>
        </w:rPr>
        <w:t xml:space="preserve">Балансовая прибыль и методы ее планирования.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Что означает понятие «порог рентабельности». В чем заключается эффект операционного рычага?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  <w:lang w:eastAsia="ko-KR"/>
        </w:rPr>
        <w:t>Рентабельность предприятия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Что вкладывается в понятие «собственный капитал» при характеристике финансового состояния компании? Дайте сравнительную характеристику его компонентов.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Раскройте основные этапы политики формирования собственных финансовых ресурсов.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Каковы основные показатели эффективности использования собственных финансовых ресурсов?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6870">
        <w:rPr>
          <w:rFonts w:ascii="Times New Roman" w:hAnsi="Times New Roman" w:cs="Times New Roman"/>
          <w:color w:val="000000"/>
          <w:sz w:val="28"/>
          <w:szCs w:val="28"/>
        </w:rPr>
        <w:t xml:space="preserve">Охарактеризуйте заемные источники формирования средств корпорации, опишите их достоинства и недостатки.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color w:val="000000"/>
          <w:sz w:val="28"/>
          <w:szCs w:val="28"/>
        </w:rPr>
        <w:t>Назовите цели привлечения заемных средств.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lastRenderedPageBreak/>
        <w:t>Дайте экономическую интерпретацию терминов «стоимость капитала», «оценка капитала», «стоимость фирмы», «рыночная капитализация»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Охарактеризуйте основные источники финансирования деятельности коммерческой организации с позиции их стоимости.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Какую роль играет стоимость различных источников капитала при принятии решений долгосрочного характера?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 рассчитывается стоимость капитала в отношении отдельных источников финансирования?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 xml:space="preserve">Какой капитал дороже – собственный или заемный – и почему? 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Какова роль и значение финансового планирования в условиях становления и формирования рыночной экономики?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Перечислите основные задачи финансового планирования.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Какие методы применяются при составлении финансового плана?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Назовите основные виды финансового планирования.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Какова роль финансового анализа в деятельности финансового менеджера?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Какое предприятие считается неплатежеспособным?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 проводится анализ ликвидности и финансовой устойчивости предприятия?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В чем заключается анализ деловой активности корпорации?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Что понимается под банкротством предприятий?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Каковы признаки и показатели финансовой несостоятельности предприятий?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Дайте характеристику видам банкротства предприятий.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>Какова процедура банкротства предприятий?</w:t>
      </w:r>
    </w:p>
    <w:p w:rsidR="00E46870" w:rsidRPr="00E46870" w:rsidRDefault="00E46870" w:rsidP="00E46870">
      <w:pPr>
        <w:pStyle w:val="a3"/>
        <w:numPr>
          <w:ilvl w:val="0"/>
          <w:numId w:val="3"/>
        </w:numPr>
        <w:tabs>
          <w:tab w:val="clear" w:pos="108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70">
        <w:rPr>
          <w:rFonts w:ascii="Times New Roman" w:hAnsi="Times New Roman" w:cs="Times New Roman"/>
          <w:sz w:val="28"/>
          <w:szCs w:val="28"/>
        </w:rPr>
        <w:t xml:space="preserve">В чем  заключается политика антикризисного </w:t>
      </w:r>
      <w:r w:rsidRPr="00E46870">
        <w:rPr>
          <w:rFonts w:ascii="Times New Roman" w:hAnsi="Times New Roman" w:cs="Times New Roman"/>
          <w:color w:val="000000"/>
          <w:sz w:val="28"/>
          <w:szCs w:val="28"/>
        </w:rPr>
        <w:t>финансового управления?</w:t>
      </w:r>
      <w:r w:rsidRPr="00E4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870" w:rsidRPr="00E46870" w:rsidRDefault="00E46870" w:rsidP="00E46870">
      <w:pPr>
        <w:tabs>
          <w:tab w:val="num" w:pos="709"/>
          <w:tab w:val="left" w:pos="851"/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E46870" w:rsidRDefault="00E46870" w:rsidP="00E46870">
      <w:pPr>
        <w:tabs>
          <w:tab w:val="num" w:pos="709"/>
          <w:tab w:val="left" w:pos="851"/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sectPr w:rsidR="00000000" w:rsidRPr="00E46870" w:rsidSect="005522D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7C6"/>
    <w:multiLevelType w:val="hybridMultilevel"/>
    <w:tmpl w:val="67D4B5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A181F2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4292AFA"/>
    <w:multiLevelType w:val="hybridMultilevel"/>
    <w:tmpl w:val="FEF0ED1E"/>
    <w:lvl w:ilvl="0" w:tplc="9A181F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181F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149723A"/>
    <w:multiLevelType w:val="hybridMultilevel"/>
    <w:tmpl w:val="D5A258EC"/>
    <w:lvl w:ilvl="0" w:tplc="9A181F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870"/>
    <w:rsid w:val="00E4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468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687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46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2984</Characters>
  <Application>Microsoft Office Word</Application>
  <DocSecurity>0</DocSecurity>
  <Lines>24</Lines>
  <Paragraphs>6</Paragraphs>
  <ScaleCrop>false</ScaleCrop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2014-06-11T06:16:00Z</dcterms:created>
  <dcterms:modified xsi:type="dcterms:W3CDTF">2014-06-11T06:19:00Z</dcterms:modified>
</cp:coreProperties>
</file>