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B8BE" w14:textId="77777777" w:rsidR="006B261C" w:rsidRPr="008009FF" w:rsidRDefault="006B261C" w:rsidP="006B261C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b/>
          <w:bCs/>
          <w:sz w:val="28"/>
          <w:szCs w:val="28"/>
        </w:rPr>
        <w:t>Лекция 11. Анализ инвестиционных проектов</w:t>
      </w:r>
    </w:p>
    <w:p w14:paraId="40B01EF3" w14:textId="77777777" w:rsidR="006B261C" w:rsidRPr="008009FF" w:rsidRDefault="006B261C" w:rsidP="006B261C">
      <w:pPr>
        <w:ind w:firstLine="709"/>
        <w:jc w:val="both"/>
        <w:rPr>
          <w:b/>
          <w:sz w:val="28"/>
          <w:szCs w:val="28"/>
        </w:rPr>
      </w:pPr>
    </w:p>
    <w:p w14:paraId="3FA02685" w14:textId="77777777" w:rsidR="006B261C" w:rsidRPr="008009FF" w:rsidRDefault="006B261C" w:rsidP="006B261C">
      <w:pPr>
        <w:ind w:firstLine="709"/>
        <w:jc w:val="both"/>
        <w:rPr>
          <w:sz w:val="28"/>
          <w:szCs w:val="28"/>
        </w:rPr>
      </w:pPr>
      <w:r w:rsidRPr="008009FF">
        <w:rPr>
          <w:b/>
          <w:sz w:val="28"/>
          <w:szCs w:val="28"/>
        </w:rPr>
        <w:t>Цель лекции</w:t>
      </w:r>
      <w:proofErr w:type="gramStart"/>
      <w:r w:rsidRPr="008009FF">
        <w:rPr>
          <w:b/>
          <w:sz w:val="28"/>
          <w:szCs w:val="28"/>
        </w:rPr>
        <w:t xml:space="preserve">: </w:t>
      </w:r>
      <w:r w:rsidRPr="008009FF">
        <w:rPr>
          <w:sz w:val="28"/>
          <w:szCs w:val="28"/>
        </w:rPr>
        <w:t>Дать</w:t>
      </w:r>
      <w:proofErr w:type="gramEnd"/>
      <w:r w:rsidRPr="008009FF">
        <w:rPr>
          <w:sz w:val="28"/>
          <w:szCs w:val="28"/>
        </w:rPr>
        <w:t xml:space="preserve"> информацию о чистом приведенном доходе. Ввести понятия индекса рентабельности инвестиций и нормы рентабельности инвестиции. Ознакомить с методами вычисления срока окупаемости инвестиций.</w:t>
      </w:r>
    </w:p>
    <w:p w14:paraId="7DF298C6" w14:textId="77777777" w:rsidR="006B261C" w:rsidRPr="008009FF" w:rsidRDefault="006B261C" w:rsidP="006B261C">
      <w:pPr>
        <w:ind w:firstLine="709"/>
        <w:jc w:val="both"/>
        <w:rPr>
          <w:b/>
          <w:i/>
          <w:sz w:val="28"/>
          <w:szCs w:val="28"/>
        </w:rPr>
      </w:pPr>
    </w:p>
    <w:p w14:paraId="5EDBE9AD" w14:textId="77777777" w:rsidR="006B261C" w:rsidRPr="008009FF" w:rsidRDefault="006B261C" w:rsidP="006B261C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Вопросы, выносимые на рассмотрение: </w:t>
      </w:r>
    </w:p>
    <w:p w14:paraId="35A07487" w14:textId="77777777" w:rsidR="006B261C" w:rsidRPr="008009FF" w:rsidRDefault="006B261C" w:rsidP="006B261C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11.1 Чистый приведенный </w:t>
      </w:r>
      <w:proofErr w:type="gramStart"/>
      <w:r w:rsidRPr="008009FF">
        <w:rPr>
          <w:sz w:val="28"/>
          <w:szCs w:val="28"/>
        </w:rPr>
        <w:t xml:space="preserve">доход  </w:t>
      </w:r>
      <w:r w:rsidRPr="008009FF">
        <w:rPr>
          <w:sz w:val="28"/>
          <w:szCs w:val="28"/>
          <w:lang w:val="en-US"/>
        </w:rPr>
        <w:t>NPV</w:t>
      </w:r>
      <w:proofErr w:type="gramEnd"/>
      <w:r w:rsidRPr="008009FF">
        <w:rPr>
          <w:sz w:val="28"/>
          <w:szCs w:val="28"/>
        </w:rPr>
        <w:t xml:space="preserve">  (</w:t>
      </w:r>
      <w:r w:rsidRPr="008009FF">
        <w:rPr>
          <w:sz w:val="28"/>
          <w:szCs w:val="28"/>
          <w:lang w:val="en-US"/>
        </w:rPr>
        <w:t>net</w:t>
      </w:r>
      <w:r w:rsidRPr="008009FF">
        <w:rPr>
          <w:sz w:val="28"/>
          <w:szCs w:val="28"/>
        </w:rPr>
        <w:t xml:space="preserve"> </w:t>
      </w:r>
      <w:r w:rsidRPr="008009FF">
        <w:rPr>
          <w:sz w:val="28"/>
          <w:szCs w:val="28"/>
          <w:lang w:val="en-US"/>
        </w:rPr>
        <w:t>present</w:t>
      </w:r>
      <w:r w:rsidRPr="008009FF">
        <w:rPr>
          <w:sz w:val="28"/>
          <w:szCs w:val="28"/>
        </w:rPr>
        <w:t xml:space="preserve"> </w:t>
      </w:r>
      <w:r w:rsidRPr="008009FF">
        <w:rPr>
          <w:sz w:val="28"/>
          <w:szCs w:val="28"/>
          <w:lang w:val="en-US"/>
        </w:rPr>
        <w:t>value</w:t>
      </w:r>
      <w:r w:rsidRPr="008009FF">
        <w:rPr>
          <w:sz w:val="28"/>
          <w:szCs w:val="28"/>
        </w:rPr>
        <w:t>)</w:t>
      </w:r>
    </w:p>
    <w:p w14:paraId="67A34159" w14:textId="77777777" w:rsidR="006B261C" w:rsidRPr="008009FF" w:rsidRDefault="006B261C" w:rsidP="006B261C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09FF">
        <w:rPr>
          <w:rFonts w:ascii="Times New Roman" w:hAnsi="Times New Roman" w:cs="Times New Roman"/>
          <w:color w:val="auto"/>
          <w:sz w:val="28"/>
          <w:szCs w:val="28"/>
        </w:rPr>
        <w:t>11.2 Индекс рентабельности инвестиций PI (</w:t>
      </w:r>
      <w:r w:rsidRPr="008009FF">
        <w:rPr>
          <w:rFonts w:ascii="Times New Roman" w:hAnsi="Times New Roman" w:cs="Times New Roman"/>
          <w:color w:val="auto"/>
          <w:sz w:val="28"/>
          <w:szCs w:val="28"/>
          <w:lang w:val="en-US"/>
        </w:rPr>
        <w:t>profitability</w:t>
      </w:r>
      <w:r w:rsidRPr="008009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009FF">
        <w:rPr>
          <w:rFonts w:ascii="Times New Roman" w:hAnsi="Times New Roman" w:cs="Times New Roman"/>
          <w:color w:val="auto"/>
          <w:sz w:val="28"/>
          <w:szCs w:val="28"/>
          <w:lang w:val="en-US"/>
        </w:rPr>
        <w:t>index</w:t>
      </w:r>
      <w:r w:rsidRPr="008009FF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14:paraId="7D0ED928" w14:textId="77777777" w:rsidR="006B261C" w:rsidRPr="008009FF" w:rsidRDefault="006B261C" w:rsidP="006B261C">
      <w:pPr>
        <w:ind w:firstLine="709"/>
        <w:jc w:val="both"/>
        <w:rPr>
          <w:sz w:val="28"/>
          <w:szCs w:val="28"/>
          <w:lang w:val="en-US"/>
        </w:rPr>
      </w:pPr>
      <w:r w:rsidRPr="008009FF">
        <w:rPr>
          <w:sz w:val="28"/>
          <w:szCs w:val="28"/>
          <w:lang w:val="en-US"/>
        </w:rPr>
        <w:t xml:space="preserve">11.3 </w:t>
      </w:r>
      <w:r w:rsidRPr="008009FF">
        <w:rPr>
          <w:sz w:val="28"/>
          <w:szCs w:val="28"/>
        </w:rPr>
        <w:t>Норма</w:t>
      </w:r>
      <w:r w:rsidRPr="008009FF">
        <w:rPr>
          <w:sz w:val="28"/>
          <w:szCs w:val="28"/>
          <w:lang w:val="en-US"/>
        </w:rPr>
        <w:t xml:space="preserve"> </w:t>
      </w:r>
      <w:r w:rsidRPr="008009FF">
        <w:rPr>
          <w:sz w:val="28"/>
          <w:szCs w:val="28"/>
        </w:rPr>
        <w:t>рентабельности</w:t>
      </w:r>
      <w:r w:rsidRPr="008009FF">
        <w:rPr>
          <w:sz w:val="28"/>
          <w:szCs w:val="28"/>
          <w:lang w:val="en-US"/>
        </w:rPr>
        <w:t xml:space="preserve"> </w:t>
      </w:r>
      <w:r w:rsidRPr="008009FF">
        <w:rPr>
          <w:sz w:val="28"/>
          <w:szCs w:val="28"/>
        </w:rPr>
        <w:t>инвестиции</w:t>
      </w:r>
      <w:r w:rsidRPr="008009FF">
        <w:rPr>
          <w:sz w:val="28"/>
          <w:szCs w:val="28"/>
          <w:lang w:val="en-US"/>
        </w:rPr>
        <w:t xml:space="preserve"> IRR (Internal rate of return)</w:t>
      </w:r>
    </w:p>
    <w:p w14:paraId="3DADCDF7" w14:textId="77777777" w:rsidR="006B261C" w:rsidRPr="008009FF" w:rsidRDefault="006B261C" w:rsidP="006B261C">
      <w:pPr>
        <w:ind w:firstLine="709"/>
        <w:jc w:val="both"/>
        <w:rPr>
          <w:sz w:val="28"/>
          <w:szCs w:val="28"/>
        </w:rPr>
      </w:pPr>
    </w:p>
    <w:p w14:paraId="4FC34F13" w14:textId="77777777" w:rsidR="006B261C" w:rsidRPr="008009FF" w:rsidRDefault="006B261C" w:rsidP="006B261C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ab/>
      </w:r>
      <w:r w:rsidRPr="008009FF">
        <w:rPr>
          <w:sz w:val="28"/>
          <w:szCs w:val="28"/>
        </w:rPr>
        <w:tab/>
        <w:t>Основными показателями инвестиций являются: чистый приведенный эффект (доход), индекс рентабельности, внутренняя норма доходности, срок окупаемости инвестиций.</w:t>
      </w:r>
    </w:p>
    <w:p w14:paraId="12BD7DA6" w14:textId="77777777" w:rsidR="006B261C" w:rsidRPr="008009FF" w:rsidRDefault="006B261C" w:rsidP="006B261C">
      <w:pPr>
        <w:ind w:firstLine="709"/>
        <w:jc w:val="both"/>
        <w:rPr>
          <w:b/>
          <w:i/>
          <w:sz w:val="28"/>
          <w:szCs w:val="28"/>
        </w:rPr>
      </w:pPr>
    </w:p>
    <w:p w14:paraId="0A89F272" w14:textId="77777777" w:rsidR="006B261C" w:rsidRPr="008009FF" w:rsidRDefault="006B261C" w:rsidP="006B261C">
      <w:pPr>
        <w:ind w:firstLine="709"/>
        <w:jc w:val="both"/>
        <w:rPr>
          <w:b/>
          <w:sz w:val="28"/>
          <w:szCs w:val="28"/>
        </w:rPr>
      </w:pPr>
      <w:r w:rsidRPr="008009FF">
        <w:rPr>
          <w:b/>
          <w:sz w:val="28"/>
          <w:szCs w:val="28"/>
        </w:rPr>
        <w:t xml:space="preserve">11.1 Чистый приведенный </w:t>
      </w:r>
      <w:proofErr w:type="gramStart"/>
      <w:r w:rsidRPr="008009FF">
        <w:rPr>
          <w:b/>
          <w:sz w:val="28"/>
          <w:szCs w:val="28"/>
        </w:rPr>
        <w:t xml:space="preserve">доход  </w:t>
      </w:r>
      <w:r w:rsidRPr="008009FF">
        <w:rPr>
          <w:b/>
          <w:sz w:val="28"/>
          <w:szCs w:val="28"/>
          <w:lang w:val="en-US"/>
        </w:rPr>
        <w:t>NPV</w:t>
      </w:r>
      <w:proofErr w:type="gramEnd"/>
      <w:r w:rsidRPr="008009FF">
        <w:rPr>
          <w:b/>
          <w:sz w:val="28"/>
          <w:szCs w:val="28"/>
        </w:rPr>
        <w:t xml:space="preserve">  (</w:t>
      </w:r>
      <w:r w:rsidRPr="008009FF">
        <w:rPr>
          <w:b/>
          <w:sz w:val="28"/>
          <w:szCs w:val="28"/>
          <w:lang w:val="en-US"/>
        </w:rPr>
        <w:t>net</w:t>
      </w:r>
      <w:r w:rsidRPr="008009FF">
        <w:rPr>
          <w:b/>
          <w:sz w:val="28"/>
          <w:szCs w:val="28"/>
        </w:rPr>
        <w:t xml:space="preserve"> </w:t>
      </w:r>
      <w:r w:rsidRPr="008009FF">
        <w:rPr>
          <w:b/>
          <w:sz w:val="28"/>
          <w:szCs w:val="28"/>
          <w:lang w:val="en-US"/>
        </w:rPr>
        <w:t>present</w:t>
      </w:r>
      <w:r w:rsidRPr="008009FF">
        <w:rPr>
          <w:b/>
          <w:sz w:val="28"/>
          <w:szCs w:val="28"/>
        </w:rPr>
        <w:t xml:space="preserve"> </w:t>
      </w:r>
      <w:r w:rsidRPr="008009FF">
        <w:rPr>
          <w:b/>
          <w:sz w:val="28"/>
          <w:szCs w:val="28"/>
          <w:lang w:val="en-US"/>
        </w:rPr>
        <w:t>value</w:t>
      </w:r>
      <w:r w:rsidRPr="008009FF">
        <w:rPr>
          <w:b/>
          <w:sz w:val="28"/>
          <w:szCs w:val="28"/>
        </w:rPr>
        <w:t>)</w:t>
      </w:r>
    </w:p>
    <w:p w14:paraId="6926A82C" w14:textId="77777777" w:rsidR="006B261C" w:rsidRPr="008009FF" w:rsidRDefault="006B261C" w:rsidP="006B261C">
      <w:pPr>
        <w:ind w:firstLine="709"/>
        <w:jc w:val="both"/>
        <w:rPr>
          <w:i/>
          <w:sz w:val="28"/>
          <w:szCs w:val="28"/>
        </w:rPr>
      </w:pPr>
    </w:p>
    <w:p w14:paraId="0B0E98FF" w14:textId="77777777" w:rsidR="006B261C" w:rsidRPr="008009FF" w:rsidRDefault="006B261C" w:rsidP="006B261C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ab/>
        <w:t xml:space="preserve">Метод расчета чистого приведенного дохода основан на сопоставлении величины исходной инвестиции </w:t>
      </w:r>
      <w:r w:rsidRPr="008009FF">
        <w:rPr>
          <w:sz w:val="28"/>
          <w:szCs w:val="28"/>
          <w:lang w:val="en-US"/>
        </w:rPr>
        <w:t>IC</w:t>
      </w:r>
      <w:r w:rsidRPr="008009FF">
        <w:rPr>
          <w:sz w:val="28"/>
          <w:szCs w:val="28"/>
        </w:rPr>
        <w:t xml:space="preserve"> с общей суммой дисконтированных чистых денежных поступлений </w:t>
      </w:r>
      <w:r w:rsidRPr="008009FF">
        <w:rPr>
          <w:sz w:val="28"/>
          <w:szCs w:val="28"/>
          <w:lang w:val="en-US"/>
        </w:rPr>
        <w:t>PV</w:t>
      </w:r>
      <w:r w:rsidRPr="008009FF">
        <w:rPr>
          <w:sz w:val="28"/>
          <w:szCs w:val="28"/>
        </w:rPr>
        <w:t xml:space="preserve">, генерируемых ею в течение прогнозируемого срока </w:t>
      </w:r>
      <w:r w:rsidRPr="008009FF">
        <w:rPr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 xml:space="preserve">. Т.к. приток денежных средств распределен во времени, он дисконтируется по ставке </w:t>
      </w:r>
      <w:r w:rsidRPr="008009FF">
        <w:rPr>
          <w:b/>
          <w:sz w:val="28"/>
          <w:szCs w:val="28"/>
          <w:lang w:val="en-US"/>
        </w:rPr>
        <w:t>r</w:t>
      </w:r>
      <w:r w:rsidRPr="008009FF">
        <w:rPr>
          <w:sz w:val="28"/>
          <w:szCs w:val="28"/>
        </w:rPr>
        <w:t>, установленной инвестором.</w:t>
      </w:r>
    </w:p>
    <w:p w14:paraId="4A102F86" w14:textId="25409FC1" w:rsidR="006B261C" w:rsidRPr="008009FF" w:rsidRDefault="006B261C" w:rsidP="006B261C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ab/>
        <w:t xml:space="preserve">Пусть делается прогноз, что инвестиция </w:t>
      </w:r>
      <w:r w:rsidRPr="008009FF">
        <w:rPr>
          <w:b/>
          <w:sz w:val="28"/>
          <w:szCs w:val="28"/>
          <w:lang w:val="en-US"/>
        </w:rPr>
        <w:t>IC</w:t>
      </w:r>
      <w:r w:rsidRPr="008009FF">
        <w:rPr>
          <w:sz w:val="28"/>
          <w:szCs w:val="28"/>
        </w:rPr>
        <w:t xml:space="preserve"> будет генерировать в течение </w:t>
      </w:r>
      <w:r w:rsidRPr="008009FF">
        <w:rPr>
          <w:b/>
          <w:sz w:val="28"/>
          <w:szCs w:val="28"/>
          <w:lang w:val="en-US"/>
        </w:rPr>
        <w:t>n</w:t>
      </w:r>
      <w:r w:rsidRPr="008009FF">
        <w:rPr>
          <w:b/>
          <w:sz w:val="28"/>
          <w:szCs w:val="28"/>
        </w:rPr>
        <w:t xml:space="preserve"> </w:t>
      </w:r>
      <w:r w:rsidRPr="008009FF">
        <w:rPr>
          <w:sz w:val="28"/>
          <w:szCs w:val="28"/>
        </w:rPr>
        <w:t xml:space="preserve">лет годовые доходы </w:t>
      </w:r>
      <w:r w:rsidRPr="008009FF">
        <w:rPr>
          <w:b/>
          <w:sz w:val="28"/>
          <w:szCs w:val="28"/>
          <w:lang w:val="en-US"/>
        </w:rPr>
        <w:t>P</w:t>
      </w:r>
      <w:r w:rsidRPr="008009FF">
        <w:rPr>
          <w:b/>
          <w:sz w:val="28"/>
          <w:szCs w:val="28"/>
          <w:vertAlign w:val="subscript"/>
        </w:rPr>
        <w:t>1</w:t>
      </w:r>
      <w:r w:rsidRPr="008009FF">
        <w:rPr>
          <w:b/>
          <w:sz w:val="28"/>
          <w:szCs w:val="28"/>
        </w:rPr>
        <w:t xml:space="preserve">, </w:t>
      </w:r>
      <w:r w:rsidRPr="008009FF">
        <w:rPr>
          <w:b/>
          <w:sz w:val="28"/>
          <w:szCs w:val="28"/>
          <w:lang w:val="en-US"/>
        </w:rPr>
        <w:t>P</w:t>
      </w:r>
      <w:proofErr w:type="gramStart"/>
      <w:r w:rsidRPr="008009FF">
        <w:rPr>
          <w:b/>
          <w:sz w:val="28"/>
          <w:szCs w:val="28"/>
          <w:vertAlign w:val="subscript"/>
        </w:rPr>
        <w:t>2</w:t>
      </w:r>
      <w:r w:rsidRPr="008009FF">
        <w:rPr>
          <w:b/>
          <w:sz w:val="28"/>
          <w:szCs w:val="28"/>
        </w:rPr>
        <w:t>,…</w:t>
      </w:r>
      <w:proofErr w:type="gramEnd"/>
      <w:r w:rsidRPr="008009FF">
        <w:rPr>
          <w:b/>
          <w:sz w:val="28"/>
          <w:szCs w:val="28"/>
        </w:rPr>
        <w:t xml:space="preserve">, </w:t>
      </w:r>
      <w:proofErr w:type="spellStart"/>
      <w:proofErr w:type="gramStart"/>
      <w:r w:rsidRPr="008009FF">
        <w:rPr>
          <w:b/>
          <w:sz w:val="28"/>
          <w:szCs w:val="28"/>
          <w:lang w:val="en-US"/>
        </w:rPr>
        <w:t>P</w:t>
      </w:r>
      <w:r w:rsidRPr="008009FF">
        <w:rPr>
          <w:b/>
          <w:sz w:val="28"/>
          <w:szCs w:val="28"/>
          <w:vertAlign w:val="subscript"/>
          <w:lang w:val="en-US"/>
        </w:rPr>
        <w:t>n</w:t>
      </w:r>
      <w:proofErr w:type="spellEnd"/>
      <w:r w:rsidRPr="008009FF">
        <w:rPr>
          <w:sz w:val="28"/>
          <w:szCs w:val="28"/>
        </w:rPr>
        <w:t xml:space="preserve">  (</w:t>
      </w:r>
      <w:proofErr w:type="gramEnd"/>
      <w:r w:rsidRPr="008009FF">
        <w:rPr>
          <w:sz w:val="28"/>
          <w:szCs w:val="28"/>
        </w:rPr>
        <w:t xml:space="preserve">Рис.15). </w:t>
      </w:r>
      <w:r w:rsidRPr="008009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6025C66" wp14:editId="3F045BC0">
                <wp:simplePos x="0" y="0"/>
                <wp:positionH relativeFrom="column">
                  <wp:posOffset>1417320</wp:posOffset>
                </wp:positionH>
                <wp:positionV relativeFrom="paragraph">
                  <wp:posOffset>114300</wp:posOffset>
                </wp:positionV>
                <wp:extent cx="0" cy="182880"/>
                <wp:effectExtent l="11430" t="6350" r="7620" b="10795"/>
                <wp:wrapNone/>
                <wp:docPr id="47262248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BD0D4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9pt" to="111.6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" o:allowincell="f"/>
            </w:pict>
          </mc:Fallback>
        </mc:AlternateContent>
      </w:r>
    </w:p>
    <w:p w14:paraId="69FC0D0E" w14:textId="6568BDC0" w:rsidR="006B261C" w:rsidRPr="008009FF" w:rsidRDefault="006B261C" w:rsidP="006B261C">
      <w:pPr>
        <w:ind w:firstLine="709"/>
        <w:jc w:val="center"/>
        <w:rPr>
          <w:sz w:val="28"/>
          <w:szCs w:val="28"/>
        </w:rPr>
      </w:pPr>
      <w:r w:rsidRPr="008009FF">
        <w:rPr>
          <w:noProof/>
          <w:sz w:val="28"/>
          <w:szCs w:val="28"/>
        </w:rPr>
        <w:drawing>
          <wp:inline distT="0" distB="0" distL="0" distR="0" wp14:anchorId="6CAB93FD" wp14:editId="5ABB7AF4">
            <wp:extent cx="2560320" cy="755650"/>
            <wp:effectExtent l="0" t="0" r="0" b="6350"/>
            <wp:docPr id="69220485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DC913" w14:textId="77777777" w:rsidR="006B261C" w:rsidRPr="008009FF" w:rsidRDefault="006B261C" w:rsidP="006B261C">
      <w:pPr>
        <w:ind w:firstLine="709"/>
        <w:jc w:val="center"/>
        <w:rPr>
          <w:sz w:val="28"/>
          <w:szCs w:val="28"/>
        </w:rPr>
      </w:pPr>
    </w:p>
    <w:p w14:paraId="2B67A277" w14:textId="77777777" w:rsidR="006B261C" w:rsidRPr="008009FF" w:rsidRDefault="006B261C" w:rsidP="006B261C">
      <w:pPr>
        <w:ind w:firstLine="709"/>
        <w:jc w:val="center"/>
        <w:rPr>
          <w:sz w:val="28"/>
          <w:szCs w:val="28"/>
        </w:rPr>
      </w:pPr>
      <w:r w:rsidRPr="008009FF">
        <w:rPr>
          <w:sz w:val="28"/>
          <w:szCs w:val="28"/>
        </w:rPr>
        <w:t>Рис.15</w:t>
      </w:r>
    </w:p>
    <w:p w14:paraId="41D06A6D" w14:textId="77777777" w:rsidR="006B261C" w:rsidRPr="008009FF" w:rsidRDefault="006B261C" w:rsidP="006B261C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Тогда сумма дисконтированных доходов  </w:t>
      </w:r>
    </w:p>
    <w:p w14:paraId="738F9E1A" w14:textId="77777777" w:rsidR="006B261C" w:rsidRPr="008009FF" w:rsidRDefault="006B261C" w:rsidP="006B261C">
      <w:pPr>
        <w:ind w:firstLine="709"/>
        <w:jc w:val="both"/>
        <w:rPr>
          <w:b/>
          <w:sz w:val="28"/>
          <w:szCs w:val="28"/>
        </w:rPr>
      </w:pPr>
      <w:r w:rsidRPr="008009FF">
        <w:rPr>
          <w:b/>
          <w:position w:val="-30"/>
          <w:sz w:val="28"/>
          <w:szCs w:val="28"/>
          <w:lang w:val="en-US"/>
        </w:rPr>
        <w:object w:dxaOrig="1840" w:dyaOrig="700" w14:anchorId="0D5930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3.95pt;height:39.45pt" o:ole="" fillcolor="window">
            <v:imagedata r:id="rId5" o:title=""/>
          </v:shape>
          <o:OLEObject Type="Embed" ProgID="Equation.3" ShapeID="_x0000_i1026" DrawAspect="Content" ObjectID="_1841491580" r:id="rId6"/>
        </w:object>
      </w:r>
      <w:r w:rsidRPr="008009FF">
        <w:rPr>
          <w:b/>
          <w:sz w:val="28"/>
          <w:szCs w:val="28"/>
        </w:rPr>
        <w:t xml:space="preserve">                                                                      </w:t>
      </w:r>
      <w:r w:rsidRPr="008009FF">
        <w:rPr>
          <w:sz w:val="28"/>
          <w:szCs w:val="28"/>
        </w:rPr>
        <w:t>(1)</w:t>
      </w:r>
    </w:p>
    <w:p w14:paraId="67B148B9" w14:textId="77777777" w:rsidR="006B261C" w:rsidRPr="008009FF" w:rsidRDefault="006B261C" w:rsidP="006B261C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9FF">
        <w:rPr>
          <w:rFonts w:ascii="Times New Roman" w:hAnsi="Times New Roman" w:cs="Times New Roman"/>
          <w:b/>
          <w:sz w:val="28"/>
          <w:szCs w:val="28"/>
        </w:rPr>
        <w:t xml:space="preserve">Чистый приведенный доход  </w:t>
      </w:r>
    </w:p>
    <w:p w14:paraId="173FD606" w14:textId="77777777" w:rsidR="006B261C" w:rsidRPr="008009FF" w:rsidRDefault="006B261C" w:rsidP="006B261C">
      <w:pPr>
        <w:ind w:firstLine="709"/>
        <w:jc w:val="both"/>
        <w:rPr>
          <w:b/>
          <w:sz w:val="28"/>
          <w:szCs w:val="28"/>
        </w:rPr>
      </w:pPr>
      <w:r w:rsidRPr="008009FF">
        <w:rPr>
          <w:sz w:val="28"/>
          <w:szCs w:val="28"/>
        </w:rPr>
        <w:tab/>
      </w:r>
      <w:r w:rsidRPr="008009FF">
        <w:rPr>
          <w:b/>
          <w:position w:val="-28"/>
          <w:sz w:val="28"/>
          <w:szCs w:val="28"/>
          <w:lang w:val="en-US"/>
        </w:rPr>
        <w:object w:dxaOrig="3580" w:dyaOrig="680" w14:anchorId="31A16FE0">
          <v:shape id="_x0000_i1027" type="#_x0000_t75" style="width:204.75pt;height:39.45pt" o:ole="" fillcolor="window">
            <v:imagedata r:id="rId7" o:title=""/>
          </v:shape>
          <o:OLEObject Type="Embed" ProgID="Equation.3" ShapeID="_x0000_i1027" DrawAspect="Content" ObjectID="_1841491581" r:id="rId8"/>
        </w:object>
      </w:r>
      <w:r w:rsidRPr="008009FF">
        <w:rPr>
          <w:b/>
          <w:sz w:val="28"/>
          <w:szCs w:val="28"/>
        </w:rPr>
        <w:t xml:space="preserve">                                         </w:t>
      </w:r>
      <w:r w:rsidRPr="008009FF">
        <w:rPr>
          <w:sz w:val="28"/>
          <w:szCs w:val="28"/>
        </w:rPr>
        <w:t>(2)</w:t>
      </w:r>
    </w:p>
    <w:p w14:paraId="07025E7A" w14:textId="77777777" w:rsidR="006B261C" w:rsidRPr="008009FF" w:rsidRDefault="006B261C" w:rsidP="006B261C">
      <w:pPr>
        <w:ind w:firstLine="709"/>
        <w:jc w:val="both"/>
        <w:rPr>
          <w:sz w:val="28"/>
          <w:szCs w:val="28"/>
        </w:rPr>
      </w:pPr>
    </w:p>
    <w:p w14:paraId="00EF2DF0" w14:textId="457406ED" w:rsidR="006B261C" w:rsidRPr="008009FF" w:rsidRDefault="006B261C" w:rsidP="006B261C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F5BDF" wp14:editId="67766E58">
                <wp:simplePos x="0" y="0"/>
                <wp:positionH relativeFrom="column">
                  <wp:posOffset>-32385</wp:posOffset>
                </wp:positionH>
                <wp:positionV relativeFrom="paragraph">
                  <wp:posOffset>121285</wp:posOffset>
                </wp:positionV>
                <wp:extent cx="5969000" cy="457200"/>
                <wp:effectExtent l="9525" t="6350" r="12700" b="12700"/>
                <wp:wrapNone/>
                <wp:docPr id="1524894197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CBFFF" w14:textId="77777777" w:rsidR="006B261C" w:rsidRPr="005110B0" w:rsidRDefault="006B261C" w:rsidP="006B261C">
                            <w:pPr>
                              <w:jc w:val="both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5110B0">
                              <w:rPr>
                                <w:b/>
                                <w:i/>
                                <w:sz w:val="24"/>
                              </w:rPr>
                              <w:t>Общее правило:</w:t>
                            </w:r>
                          </w:p>
                          <w:p w14:paraId="35AE860F" w14:textId="77777777" w:rsidR="006B261C" w:rsidRDefault="006B261C" w:rsidP="006B261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Если </w:t>
                            </w:r>
                            <w:proofErr w:type="gramStart"/>
                            <w:r>
                              <w:rPr>
                                <w:sz w:val="24"/>
                                <w:lang w:val="en-US"/>
                              </w:rPr>
                              <w:t>NPV</w:t>
                            </w:r>
                            <w:r>
                              <w:rPr>
                                <w:sz w:val="24"/>
                              </w:rPr>
                              <w:t xml:space="preserve"> &gt;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0, то проект следует принять, иначе его следует   отклонить.</w:t>
                            </w:r>
                          </w:p>
                          <w:p w14:paraId="0359C0EC" w14:textId="77777777" w:rsidR="006B261C" w:rsidRDefault="006B261C" w:rsidP="006B26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F5BDF" id="Прямоугольник 6" o:spid="_x0000_s1026" style="position:absolute;left:0;text-align:left;margin-left:-2.55pt;margin-top:9.55pt;width:47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">
                <v:textbox>
                  <w:txbxContent>
                    <w:p w14:paraId="5F8CBFFF" w14:textId="77777777" w:rsidR="006B261C" w:rsidRPr="005110B0" w:rsidRDefault="006B261C" w:rsidP="006B261C">
                      <w:pPr>
                        <w:jc w:val="both"/>
                        <w:rPr>
                          <w:b/>
                          <w:i/>
                          <w:sz w:val="24"/>
                        </w:rPr>
                      </w:pPr>
                      <w:r w:rsidRPr="005110B0">
                        <w:rPr>
                          <w:b/>
                          <w:i/>
                          <w:sz w:val="24"/>
                        </w:rPr>
                        <w:t>Общее правило:</w:t>
                      </w:r>
                    </w:p>
                    <w:p w14:paraId="35AE860F" w14:textId="77777777" w:rsidR="006B261C" w:rsidRDefault="006B261C" w:rsidP="006B261C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Если </w:t>
                      </w:r>
                      <w:proofErr w:type="gramStart"/>
                      <w:r>
                        <w:rPr>
                          <w:sz w:val="24"/>
                          <w:lang w:val="en-US"/>
                        </w:rPr>
                        <w:t>NPV</w:t>
                      </w:r>
                      <w:r>
                        <w:rPr>
                          <w:sz w:val="24"/>
                        </w:rPr>
                        <w:t xml:space="preserve"> &gt;</w:t>
                      </w:r>
                      <w:proofErr w:type="gramEnd"/>
                      <w:r>
                        <w:rPr>
                          <w:sz w:val="24"/>
                        </w:rPr>
                        <w:t xml:space="preserve"> 0, то проект следует принять, иначе его следует   отклонить.</w:t>
                      </w:r>
                    </w:p>
                    <w:p w14:paraId="0359C0EC" w14:textId="77777777" w:rsidR="006B261C" w:rsidRDefault="006B261C" w:rsidP="006B261C"/>
                  </w:txbxContent>
                </v:textbox>
              </v:rect>
            </w:pict>
          </mc:Fallback>
        </mc:AlternateContent>
      </w:r>
    </w:p>
    <w:p w14:paraId="72C20BD4" w14:textId="77777777" w:rsidR="006B261C" w:rsidRPr="008009FF" w:rsidRDefault="006B261C" w:rsidP="006B261C">
      <w:pPr>
        <w:ind w:firstLine="709"/>
        <w:jc w:val="both"/>
        <w:rPr>
          <w:b/>
          <w:i/>
          <w:sz w:val="28"/>
          <w:szCs w:val="28"/>
        </w:rPr>
      </w:pPr>
    </w:p>
    <w:p w14:paraId="194CB456" w14:textId="77777777" w:rsidR="006B261C" w:rsidRPr="008009FF" w:rsidRDefault="006B261C" w:rsidP="006B261C">
      <w:pPr>
        <w:ind w:firstLine="709"/>
        <w:jc w:val="both"/>
        <w:rPr>
          <w:b/>
          <w:i/>
          <w:sz w:val="28"/>
          <w:szCs w:val="28"/>
        </w:rPr>
      </w:pPr>
    </w:p>
    <w:p w14:paraId="2EAF110C" w14:textId="77777777" w:rsidR="006B261C" w:rsidRPr="008009FF" w:rsidRDefault="006B261C" w:rsidP="006B261C">
      <w:pPr>
        <w:ind w:firstLine="709"/>
        <w:jc w:val="both"/>
        <w:rPr>
          <w:b/>
          <w:i/>
          <w:sz w:val="28"/>
          <w:szCs w:val="28"/>
        </w:rPr>
      </w:pPr>
    </w:p>
    <w:p w14:paraId="0D2DCFFB" w14:textId="77777777" w:rsidR="006B261C" w:rsidRPr="008009FF" w:rsidRDefault="006B261C" w:rsidP="006B261C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Основное достоинство этого метода: показатели </w:t>
      </w:r>
      <w:r w:rsidRPr="008009FF">
        <w:rPr>
          <w:b/>
          <w:i/>
          <w:sz w:val="28"/>
          <w:szCs w:val="28"/>
          <w:lang w:val="en-US"/>
        </w:rPr>
        <w:t>NPV</w:t>
      </w:r>
      <w:r w:rsidRPr="008009FF">
        <w:rPr>
          <w:b/>
          <w:i/>
          <w:sz w:val="28"/>
          <w:szCs w:val="28"/>
        </w:rPr>
        <w:t xml:space="preserve"> различных проектов можно суммировать</w:t>
      </w:r>
    </w:p>
    <w:p w14:paraId="319082C3" w14:textId="77777777" w:rsidR="006B261C" w:rsidRPr="008009FF" w:rsidRDefault="006B261C" w:rsidP="006B261C">
      <w:pPr>
        <w:pStyle w:val="25"/>
        <w:jc w:val="both"/>
        <w:rPr>
          <w:i w:val="0"/>
          <w:iCs w:val="0"/>
          <w:color w:val="auto"/>
          <w:szCs w:val="28"/>
        </w:rPr>
      </w:pPr>
    </w:p>
    <w:p w14:paraId="0FF53D9F" w14:textId="77777777" w:rsidR="006B261C" w:rsidRPr="008009FF" w:rsidRDefault="006B261C" w:rsidP="006B261C">
      <w:pPr>
        <w:pStyle w:val="25"/>
        <w:jc w:val="both"/>
        <w:rPr>
          <w:iCs w:val="0"/>
          <w:color w:val="auto"/>
          <w:szCs w:val="28"/>
        </w:rPr>
      </w:pPr>
      <w:r w:rsidRPr="008009FF">
        <w:rPr>
          <w:iCs w:val="0"/>
          <w:color w:val="auto"/>
          <w:szCs w:val="28"/>
        </w:rPr>
        <w:t>Типовые примеры на расчет показателя чистого приведенного дохода</w:t>
      </w:r>
    </w:p>
    <w:p w14:paraId="4E49BAE0" w14:textId="77777777" w:rsidR="006B261C" w:rsidRPr="008009FF" w:rsidRDefault="006B261C" w:rsidP="006B261C">
      <w:pPr>
        <w:ind w:firstLine="709"/>
        <w:jc w:val="both"/>
        <w:rPr>
          <w:i/>
          <w:sz w:val="28"/>
          <w:szCs w:val="28"/>
        </w:rPr>
      </w:pPr>
    </w:p>
    <w:p w14:paraId="7D931377" w14:textId="77777777" w:rsidR="006B261C" w:rsidRPr="008009FF" w:rsidRDefault="006B261C" w:rsidP="006B261C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Пример1:</w:t>
      </w:r>
    </w:p>
    <w:p w14:paraId="0E5EB23F" w14:textId="77777777" w:rsidR="006B261C" w:rsidRPr="008009FF" w:rsidRDefault="006B261C" w:rsidP="006B261C">
      <w:pPr>
        <w:pStyle w:val="31"/>
        <w:ind w:firstLine="709"/>
        <w:rPr>
          <w:i w:val="0"/>
          <w:iCs w:val="0"/>
          <w:color w:val="auto"/>
          <w:szCs w:val="28"/>
        </w:rPr>
      </w:pPr>
      <w:r w:rsidRPr="008009FF">
        <w:rPr>
          <w:i w:val="0"/>
          <w:iCs w:val="0"/>
          <w:color w:val="auto"/>
          <w:szCs w:val="28"/>
        </w:rPr>
        <w:t xml:space="preserve">Фирма собирается вложить средства в приобретение нового оборудования, стоимость которого вместе с доставкой и установкой составит 100 000 ден. ед.  Ожидается, что внедрение оборудования обеспечит получение на протяжении 6 лет чистых доходов в 25 000, 30 000, 35 000, 40 000, 45 000, и 50 000 ден. ед. соответственно. Принятая норма дисконта равна 10%. Определить экономическую эффективность проекта.   </w:t>
      </w:r>
    </w:p>
    <w:p w14:paraId="61E8D1A8" w14:textId="77777777" w:rsidR="006B261C" w:rsidRPr="008009FF" w:rsidRDefault="006B261C" w:rsidP="006B261C">
      <w:pPr>
        <w:pStyle w:val="31"/>
        <w:ind w:firstLine="709"/>
        <w:rPr>
          <w:i w:val="0"/>
          <w:iCs w:val="0"/>
          <w:color w:val="auto"/>
          <w:szCs w:val="28"/>
        </w:rPr>
      </w:pPr>
    </w:p>
    <w:p w14:paraId="3BC011C4" w14:textId="77777777" w:rsidR="006B261C" w:rsidRPr="008009FF" w:rsidRDefault="006B261C" w:rsidP="006B261C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Решение:</w:t>
      </w:r>
    </w:p>
    <w:p w14:paraId="52767015" w14:textId="77777777" w:rsidR="006B261C" w:rsidRPr="008009FF" w:rsidRDefault="006B261C" w:rsidP="006B261C">
      <w:pPr>
        <w:pStyle w:val="31"/>
        <w:ind w:firstLine="709"/>
        <w:rPr>
          <w:i w:val="0"/>
          <w:iCs w:val="0"/>
          <w:color w:val="auto"/>
          <w:szCs w:val="28"/>
        </w:rPr>
      </w:pPr>
      <w:r w:rsidRPr="008009FF">
        <w:rPr>
          <w:i w:val="0"/>
          <w:iCs w:val="0"/>
          <w:color w:val="auto"/>
          <w:szCs w:val="28"/>
        </w:rPr>
        <w:tab/>
        <w:t>Изобразим ежегодные поступления от инвестиций на временной оси (Рис.16).</w:t>
      </w:r>
    </w:p>
    <w:p w14:paraId="24B6B457" w14:textId="6F95769B" w:rsidR="006B261C" w:rsidRPr="008009FF" w:rsidRDefault="006B261C" w:rsidP="006B261C">
      <w:pPr>
        <w:pStyle w:val="31"/>
        <w:ind w:firstLine="709"/>
        <w:rPr>
          <w:i w:val="0"/>
          <w:iCs w:val="0"/>
          <w:color w:val="auto"/>
          <w:szCs w:val="28"/>
        </w:rPr>
      </w:pPr>
      <w:r w:rsidRPr="008009FF">
        <w:rPr>
          <w:noProof/>
          <w:szCs w:val="28"/>
        </w:rPr>
        <w:drawing>
          <wp:inline distT="0" distB="0" distL="0" distR="0" wp14:anchorId="194DA32B" wp14:editId="09CBEED1">
            <wp:extent cx="4126865" cy="659765"/>
            <wp:effectExtent l="0" t="0" r="6985" b="6985"/>
            <wp:docPr id="7094611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8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137DD" w14:textId="77777777" w:rsidR="006B261C" w:rsidRPr="008009FF" w:rsidRDefault="006B261C" w:rsidP="006B261C">
      <w:pPr>
        <w:pStyle w:val="31"/>
        <w:ind w:firstLine="709"/>
        <w:rPr>
          <w:i w:val="0"/>
          <w:iCs w:val="0"/>
          <w:color w:val="auto"/>
          <w:szCs w:val="28"/>
        </w:rPr>
      </w:pPr>
      <w:r w:rsidRPr="008009FF">
        <w:rPr>
          <w:i w:val="0"/>
          <w:iCs w:val="0"/>
          <w:color w:val="auto"/>
          <w:szCs w:val="28"/>
        </w:rPr>
        <w:t xml:space="preserve">                                                      Рис.16</w:t>
      </w:r>
    </w:p>
    <w:p w14:paraId="4B38CCFC" w14:textId="77777777" w:rsidR="006B261C" w:rsidRPr="008009FF" w:rsidRDefault="006B261C" w:rsidP="006B261C">
      <w:pPr>
        <w:pStyle w:val="ac"/>
        <w:ind w:firstLine="709"/>
        <w:jc w:val="both"/>
        <w:rPr>
          <w:szCs w:val="28"/>
        </w:rPr>
      </w:pPr>
    </w:p>
    <w:p w14:paraId="5D1CC61F" w14:textId="77777777" w:rsidR="006B261C" w:rsidRPr="008009FF" w:rsidRDefault="006B261C" w:rsidP="006B261C">
      <w:pPr>
        <w:pStyle w:val="ac"/>
        <w:ind w:firstLine="709"/>
        <w:jc w:val="both"/>
        <w:rPr>
          <w:szCs w:val="28"/>
        </w:rPr>
      </w:pPr>
      <w:r w:rsidRPr="008009FF">
        <w:rPr>
          <w:position w:val="-30"/>
          <w:szCs w:val="28"/>
          <w:lang w:val="en-US"/>
        </w:rPr>
        <w:object w:dxaOrig="9240" w:dyaOrig="680" w14:anchorId="52796457">
          <v:shape id="_x0000_i1029" type="#_x0000_t75" style="width:462.05pt;height:33.8pt" o:ole="" fillcolor="window">
            <v:imagedata r:id="rId10" o:title=""/>
          </v:shape>
          <o:OLEObject Type="Embed" ProgID="Equation.3" ShapeID="_x0000_i1029" DrawAspect="Content" ObjectID="_1841491582" r:id="rId11"/>
        </w:object>
      </w:r>
    </w:p>
    <w:p w14:paraId="33E986A7" w14:textId="77777777" w:rsidR="006B261C" w:rsidRPr="008009FF" w:rsidRDefault="006B261C" w:rsidP="006B261C">
      <w:pPr>
        <w:pStyle w:val="ac"/>
        <w:ind w:firstLine="709"/>
        <w:jc w:val="both"/>
        <w:rPr>
          <w:b w:val="0"/>
          <w:color w:val="auto"/>
          <w:szCs w:val="28"/>
        </w:rPr>
      </w:pPr>
      <w:r w:rsidRPr="008009FF">
        <w:rPr>
          <w:b w:val="0"/>
          <w:color w:val="auto"/>
          <w:szCs w:val="28"/>
        </w:rPr>
        <w:t>проект следует принять.</w:t>
      </w:r>
    </w:p>
    <w:p w14:paraId="20DF8405" w14:textId="77777777" w:rsidR="006B261C" w:rsidRPr="008009FF" w:rsidRDefault="006B261C" w:rsidP="006B261C">
      <w:pPr>
        <w:pStyle w:val="31"/>
        <w:ind w:firstLine="709"/>
        <w:rPr>
          <w:i w:val="0"/>
          <w:iCs w:val="0"/>
          <w:color w:val="auto"/>
          <w:szCs w:val="28"/>
        </w:rPr>
      </w:pPr>
      <w:r w:rsidRPr="008009FF">
        <w:rPr>
          <w:i w:val="0"/>
          <w:iCs w:val="0"/>
          <w:color w:val="auto"/>
          <w:szCs w:val="28"/>
        </w:rPr>
        <w:t>Как видим, при условии правильной оценки денежного потока</w:t>
      </w:r>
      <w:r w:rsidRPr="008009FF">
        <w:rPr>
          <w:b/>
          <w:i w:val="0"/>
          <w:iCs w:val="0"/>
          <w:color w:val="auto"/>
          <w:szCs w:val="28"/>
        </w:rPr>
        <w:t xml:space="preserve"> </w:t>
      </w:r>
      <w:r w:rsidRPr="008009FF">
        <w:rPr>
          <w:i w:val="0"/>
          <w:iCs w:val="0"/>
          <w:color w:val="auto"/>
          <w:szCs w:val="28"/>
        </w:rPr>
        <w:t xml:space="preserve">проект обеспечивает возмещение произведенных затрат (примерно к концу четвертого года) и получение 10% чистой прибыли, а также дополнительной (сверх установленной нормы) прибыли, равной величине </w:t>
      </w:r>
      <w:r w:rsidRPr="008009FF">
        <w:rPr>
          <w:i w:val="0"/>
          <w:iCs w:val="0"/>
          <w:color w:val="auto"/>
          <w:szCs w:val="28"/>
          <w:lang w:val="en-US"/>
        </w:rPr>
        <w:t>NPV</w:t>
      </w:r>
      <w:r w:rsidRPr="008009FF">
        <w:rPr>
          <w:i w:val="0"/>
          <w:iCs w:val="0"/>
          <w:color w:val="auto"/>
          <w:szCs w:val="28"/>
        </w:rPr>
        <w:t>=57 302,37.</w:t>
      </w:r>
    </w:p>
    <w:p w14:paraId="39D87501" w14:textId="77777777" w:rsidR="006B261C" w:rsidRPr="008009FF" w:rsidRDefault="006B261C" w:rsidP="006B261C">
      <w:pPr>
        <w:pStyle w:val="31"/>
        <w:ind w:firstLine="709"/>
        <w:rPr>
          <w:i w:val="0"/>
          <w:iCs w:val="0"/>
          <w:color w:val="auto"/>
          <w:szCs w:val="28"/>
        </w:rPr>
      </w:pPr>
      <w:r w:rsidRPr="008009FF">
        <w:rPr>
          <w:i w:val="0"/>
          <w:iCs w:val="0"/>
          <w:color w:val="auto"/>
          <w:szCs w:val="28"/>
        </w:rPr>
        <w:t xml:space="preserve"> Другое объяснение полученного показателя </w:t>
      </w:r>
      <w:r w:rsidRPr="008009FF">
        <w:rPr>
          <w:i w:val="0"/>
          <w:iCs w:val="0"/>
          <w:color w:val="auto"/>
          <w:szCs w:val="28"/>
          <w:lang w:val="en-US"/>
        </w:rPr>
        <w:t>NPV</w:t>
      </w:r>
      <w:r w:rsidRPr="008009FF">
        <w:rPr>
          <w:i w:val="0"/>
          <w:iCs w:val="0"/>
          <w:color w:val="auto"/>
          <w:szCs w:val="28"/>
        </w:rPr>
        <w:t xml:space="preserve"> могло бы состоять в следующем: если проект финансировался за счет долгосрочной ссуды из 100 000 ден. ед., взятой на 6 лет под 10% годовых, ее величина и проценты могли бы быть полностью выплачены из поступлений </w:t>
      </w:r>
      <w:proofErr w:type="gramStart"/>
      <w:r w:rsidRPr="008009FF">
        <w:rPr>
          <w:i w:val="0"/>
          <w:iCs w:val="0"/>
          <w:color w:val="auto"/>
          <w:szCs w:val="28"/>
        </w:rPr>
        <w:t>наличности  проекта</w:t>
      </w:r>
      <w:proofErr w:type="gramEnd"/>
      <w:r w:rsidRPr="008009FF">
        <w:rPr>
          <w:i w:val="0"/>
          <w:iCs w:val="0"/>
          <w:color w:val="auto"/>
          <w:szCs w:val="28"/>
        </w:rPr>
        <w:t xml:space="preserve">. Кроме того, после расчетов с кредиторами остаток полученной от проекта наличности составил бы сумму в 57 302,37 ден. ед. </w:t>
      </w:r>
    </w:p>
    <w:p w14:paraId="400D8240" w14:textId="77777777" w:rsidR="006B261C" w:rsidRPr="008009FF" w:rsidRDefault="006B261C" w:rsidP="006B261C">
      <w:pPr>
        <w:ind w:firstLine="709"/>
        <w:jc w:val="both"/>
        <w:rPr>
          <w:b/>
          <w:i/>
          <w:sz w:val="28"/>
          <w:szCs w:val="28"/>
        </w:rPr>
      </w:pPr>
    </w:p>
    <w:p w14:paraId="614AB7C0" w14:textId="77777777" w:rsidR="006B261C" w:rsidRPr="008009FF" w:rsidRDefault="006B261C" w:rsidP="006B261C">
      <w:pPr>
        <w:ind w:firstLine="709"/>
        <w:jc w:val="both"/>
        <w:rPr>
          <w:b/>
          <w:sz w:val="28"/>
          <w:szCs w:val="28"/>
        </w:rPr>
      </w:pPr>
      <w:r w:rsidRPr="008009FF">
        <w:rPr>
          <w:b/>
          <w:i/>
          <w:sz w:val="28"/>
          <w:szCs w:val="28"/>
        </w:rPr>
        <w:t>Пример 2:</w:t>
      </w:r>
    </w:p>
    <w:p w14:paraId="0A782D2D" w14:textId="77777777" w:rsidR="006B261C" w:rsidRPr="008009FF" w:rsidRDefault="006B261C" w:rsidP="006B261C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Проект, требующий инвестиций в размере </w:t>
      </w:r>
      <w:r w:rsidRPr="008009FF">
        <w:rPr>
          <w:sz w:val="28"/>
          <w:szCs w:val="28"/>
          <w:lang w:val="en-US"/>
        </w:rPr>
        <w:t>IC</w:t>
      </w:r>
      <w:r w:rsidRPr="008009FF">
        <w:rPr>
          <w:sz w:val="28"/>
          <w:szCs w:val="28"/>
        </w:rPr>
        <w:t xml:space="preserve">=160 000 $, предполагает получение годового дохода в размере </w:t>
      </w:r>
      <w:r w:rsidRPr="008009FF">
        <w:rPr>
          <w:sz w:val="28"/>
          <w:szCs w:val="28"/>
          <w:lang w:val="en-US"/>
        </w:rPr>
        <w:t>P</w:t>
      </w:r>
      <w:r w:rsidRPr="008009FF">
        <w:rPr>
          <w:sz w:val="28"/>
          <w:szCs w:val="28"/>
          <w:vertAlign w:val="subscript"/>
          <w:lang w:val="en-US"/>
        </w:rPr>
        <w:t>K</w:t>
      </w:r>
      <w:r w:rsidRPr="008009FF">
        <w:rPr>
          <w:sz w:val="28"/>
          <w:szCs w:val="28"/>
        </w:rPr>
        <w:t xml:space="preserve">=30 000$ на промежуток </w:t>
      </w:r>
      <w:r w:rsidRPr="008009FF">
        <w:rPr>
          <w:b/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 xml:space="preserve"> = 15 лет. Оценить целесообразность такой инвестиции, если коэффициент </w:t>
      </w:r>
      <w:proofErr w:type="gramStart"/>
      <w:r w:rsidRPr="008009FF">
        <w:rPr>
          <w:sz w:val="28"/>
          <w:szCs w:val="28"/>
        </w:rPr>
        <w:t xml:space="preserve">дисконтирования  </w:t>
      </w:r>
      <w:r w:rsidRPr="008009FF">
        <w:rPr>
          <w:i/>
          <w:sz w:val="28"/>
          <w:szCs w:val="28"/>
          <w:lang w:val="en-US"/>
        </w:rPr>
        <w:t>r</w:t>
      </w:r>
      <w:proofErr w:type="gramEnd"/>
      <w:r w:rsidRPr="008009FF">
        <w:rPr>
          <w:sz w:val="28"/>
          <w:szCs w:val="28"/>
        </w:rPr>
        <w:t xml:space="preserve"> =15%.</w:t>
      </w:r>
    </w:p>
    <w:p w14:paraId="3F69C474" w14:textId="77777777" w:rsidR="006B261C" w:rsidRPr="008009FF" w:rsidRDefault="006B261C" w:rsidP="006B261C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Решение:</w:t>
      </w:r>
    </w:p>
    <w:p w14:paraId="57A27D51" w14:textId="77777777" w:rsidR="006B261C" w:rsidRPr="008009FF" w:rsidRDefault="006B261C" w:rsidP="006B261C">
      <w:pPr>
        <w:pStyle w:val="ad"/>
        <w:jc w:val="both"/>
        <w:rPr>
          <w:szCs w:val="28"/>
        </w:rPr>
      </w:pPr>
      <w:r w:rsidRPr="008009FF">
        <w:rPr>
          <w:szCs w:val="28"/>
        </w:rPr>
        <w:t xml:space="preserve">Обратите внимание на тот факт, что все ежегодные поступления одинаковы, поэтому можно принять при расчете формулу современной </w:t>
      </w:r>
      <w:proofErr w:type="gramStart"/>
      <w:r w:rsidRPr="008009FF">
        <w:rPr>
          <w:szCs w:val="28"/>
        </w:rPr>
        <w:t>стоимости  ренты</w:t>
      </w:r>
      <w:proofErr w:type="gramEnd"/>
      <w:r w:rsidRPr="008009FF">
        <w:rPr>
          <w:szCs w:val="28"/>
        </w:rPr>
        <w:t xml:space="preserve">. </w:t>
      </w:r>
    </w:p>
    <w:p w14:paraId="0FAE6AD7" w14:textId="77777777" w:rsidR="006B261C" w:rsidRPr="008009FF" w:rsidRDefault="006B261C" w:rsidP="006B261C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Рассчитаем чистый приведенный доход проекта:</w:t>
      </w:r>
    </w:p>
    <w:p w14:paraId="3145687D" w14:textId="77777777" w:rsidR="006B261C" w:rsidRPr="008009FF" w:rsidRDefault="006B261C" w:rsidP="006B261C">
      <w:pPr>
        <w:ind w:firstLine="709"/>
        <w:jc w:val="both"/>
        <w:rPr>
          <w:sz w:val="28"/>
          <w:szCs w:val="28"/>
        </w:rPr>
      </w:pPr>
      <w:r w:rsidRPr="008009FF">
        <w:rPr>
          <w:position w:val="-30"/>
          <w:sz w:val="28"/>
          <w:szCs w:val="28"/>
        </w:rPr>
        <w:object w:dxaOrig="7660" w:dyaOrig="720" w14:anchorId="160B2E88">
          <v:shape id="_x0000_i1030" type="#_x0000_t75" style="width:383.15pt;height:36.3pt" o:ole="" fillcolor="window">
            <v:imagedata r:id="rId12" o:title=""/>
          </v:shape>
          <o:OLEObject Type="Embed" ProgID="Equation.3" ShapeID="_x0000_i1030" DrawAspect="Content" ObjectID="_1841491583" r:id="rId13"/>
        </w:object>
      </w:r>
      <w:r w:rsidRPr="008009FF">
        <w:rPr>
          <w:sz w:val="28"/>
          <w:szCs w:val="28"/>
        </w:rPr>
        <w:t>, проект</w:t>
      </w:r>
    </w:p>
    <w:p w14:paraId="4EC64798" w14:textId="77777777" w:rsidR="006B261C" w:rsidRPr="008009FF" w:rsidRDefault="006B261C" w:rsidP="006B261C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следует принять.</w:t>
      </w:r>
    </w:p>
    <w:p w14:paraId="27B5774C" w14:textId="77777777" w:rsidR="006B261C" w:rsidRPr="008009FF" w:rsidRDefault="006B261C" w:rsidP="006B261C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7AE79B8" w14:textId="77777777" w:rsidR="006B261C" w:rsidRPr="008009FF" w:rsidRDefault="006B261C" w:rsidP="006B261C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009FF">
        <w:rPr>
          <w:rFonts w:ascii="Times New Roman" w:hAnsi="Times New Roman" w:cs="Times New Roman"/>
          <w:b/>
          <w:color w:val="auto"/>
          <w:sz w:val="28"/>
          <w:szCs w:val="28"/>
        </w:rPr>
        <w:t>11.2 Индекс рентабельности инвестиций PI (</w:t>
      </w:r>
      <w:r w:rsidRPr="008009FF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profitability</w:t>
      </w:r>
      <w:r w:rsidRPr="008009F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8009FF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index</w:t>
      </w:r>
      <w:r w:rsidRPr="008009FF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</w:p>
    <w:p w14:paraId="7B80833F" w14:textId="77777777" w:rsidR="006B261C" w:rsidRPr="008009FF" w:rsidRDefault="006B261C" w:rsidP="006B261C">
      <w:pPr>
        <w:ind w:firstLine="709"/>
        <w:jc w:val="both"/>
        <w:rPr>
          <w:b/>
          <w:bCs/>
          <w:sz w:val="28"/>
          <w:szCs w:val="28"/>
        </w:rPr>
      </w:pPr>
    </w:p>
    <w:p w14:paraId="0C380E63" w14:textId="77777777" w:rsidR="006B261C" w:rsidRPr="008009FF" w:rsidRDefault="006B261C" w:rsidP="006B261C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Индекс рентабельности </w:t>
      </w:r>
      <w:r w:rsidRPr="008009FF">
        <w:rPr>
          <w:sz w:val="28"/>
          <w:szCs w:val="28"/>
          <w:lang w:val="en-US"/>
        </w:rPr>
        <w:t>PI</w:t>
      </w:r>
      <w:r w:rsidRPr="008009FF">
        <w:rPr>
          <w:sz w:val="28"/>
          <w:szCs w:val="28"/>
        </w:rPr>
        <w:t xml:space="preserve"> рассчитывается по формуле: </w:t>
      </w:r>
    </w:p>
    <w:p w14:paraId="5D8CA13D" w14:textId="77777777" w:rsidR="006B261C" w:rsidRPr="008009FF" w:rsidRDefault="006B261C" w:rsidP="006B261C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</w:t>
      </w:r>
      <w:r w:rsidRPr="008009FF">
        <w:rPr>
          <w:sz w:val="28"/>
          <w:szCs w:val="28"/>
          <w:lang w:val="en-US"/>
        </w:rPr>
        <w:t>PI</w:t>
      </w:r>
      <w:r w:rsidRPr="008009FF">
        <w:rPr>
          <w:sz w:val="28"/>
          <w:szCs w:val="28"/>
        </w:rPr>
        <w:t xml:space="preserve"> = </w:t>
      </w:r>
      <w:r w:rsidRPr="008009FF">
        <w:rPr>
          <w:position w:val="-32"/>
          <w:sz w:val="28"/>
          <w:szCs w:val="28"/>
          <w:lang w:val="en-US"/>
        </w:rPr>
        <w:object w:dxaOrig="2200" w:dyaOrig="700" w14:anchorId="4604D17A">
          <v:shape id="_x0000_i1031" type="#_x0000_t75" style="width:122.1pt;height:38.8pt" o:ole="" fillcolor="window">
            <v:imagedata r:id="rId14" o:title=""/>
          </v:shape>
          <o:OLEObject Type="Embed" ProgID="Equation.3" ShapeID="_x0000_i1031" DrawAspect="Content" ObjectID="_1841491584" r:id="rId15"/>
        </w:object>
      </w:r>
    </w:p>
    <w:p w14:paraId="7712809E" w14:textId="76DE230C" w:rsidR="006B261C" w:rsidRPr="008009FF" w:rsidRDefault="006B261C" w:rsidP="006B261C">
      <w:pPr>
        <w:ind w:firstLine="709"/>
        <w:jc w:val="both"/>
        <w:rPr>
          <w:sz w:val="28"/>
          <w:szCs w:val="28"/>
        </w:rPr>
      </w:pPr>
      <w:r w:rsidRPr="008009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430EF" wp14:editId="1FB827DE">
                <wp:simplePos x="0" y="0"/>
                <wp:positionH relativeFrom="column">
                  <wp:posOffset>17145</wp:posOffset>
                </wp:positionH>
                <wp:positionV relativeFrom="paragraph">
                  <wp:posOffset>62230</wp:posOffset>
                </wp:positionV>
                <wp:extent cx="5316855" cy="501015"/>
                <wp:effectExtent l="11430" t="13335" r="5715" b="9525"/>
                <wp:wrapNone/>
                <wp:docPr id="659128043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685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87F45" w14:textId="77777777" w:rsidR="006B261C" w:rsidRPr="005110B0" w:rsidRDefault="006B261C" w:rsidP="006B261C">
                            <w:pPr>
                              <w:jc w:val="both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5110B0">
                              <w:rPr>
                                <w:b/>
                                <w:i/>
                                <w:sz w:val="24"/>
                              </w:rPr>
                              <w:t>Общее правило:</w:t>
                            </w:r>
                          </w:p>
                          <w:p w14:paraId="2C474ED0" w14:textId="77777777" w:rsidR="006B261C" w:rsidRDefault="006B261C" w:rsidP="006B261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Если </w:t>
                            </w:r>
                            <w:proofErr w:type="gramStart"/>
                            <w:r>
                              <w:rPr>
                                <w:sz w:val="24"/>
                                <w:lang w:val="en-US"/>
                              </w:rPr>
                              <w:t>PI</w:t>
                            </w:r>
                            <w:r>
                              <w:rPr>
                                <w:sz w:val="24"/>
                              </w:rPr>
                              <w:t xml:space="preserve"> &gt;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1, то проект следует принять, иначе его следует отклонить.</w:t>
                            </w:r>
                          </w:p>
                          <w:p w14:paraId="46A745BF" w14:textId="77777777" w:rsidR="006B261C" w:rsidRDefault="006B261C" w:rsidP="006B26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430EF" id="Прямоугольник 5" o:spid="_x0000_s1027" style="position:absolute;left:0;text-align:left;margin-left:1.35pt;margin-top:4.9pt;width:418.65pt;height:3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">
                <v:textbox>
                  <w:txbxContent>
                    <w:p w14:paraId="44487F45" w14:textId="77777777" w:rsidR="006B261C" w:rsidRPr="005110B0" w:rsidRDefault="006B261C" w:rsidP="006B261C">
                      <w:pPr>
                        <w:jc w:val="both"/>
                        <w:rPr>
                          <w:b/>
                          <w:i/>
                          <w:sz w:val="24"/>
                        </w:rPr>
                      </w:pPr>
                      <w:r w:rsidRPr="005110B0">
                        <w:rPr>
                          <w:b/>
                          <w:i/>
                          <w:sz w:val="24"/>
                        </w:rPr>
                        <w:t>Общее правило:</w:t>
                      </w:r>
                    </w:p>
                    <w:p w14:paraId="2C474ED0" w14:textId="77777777" w:rsidR="006B261C" w:rsidRDefault="006B261C" w:rsidP="006B261C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Если </w:t>
                      </w:r>
                      <w:proofErr w:type="gramStart"/>
                      <w:r>
                        <w:rPr>
                          <w:sz w:val="24"/>
                          <w:lang w:val="en-US"/>
                        </w:rPr>
                        <w:t>PI</w:t>
                      </w:r>
                      <w:r>
                        <w:rPr>
                          <w:sz w:val="24"/>
                        </w:rPr>
                        <w:t xml:space="preserve"> &gt;</w:t>
                      </w:r>
                      <w:proofErr w:type="gramEnd"/>
                      <w:r>
                        <w:rPr>
                          <w:sz w:val="24"/>
                        </w:rPr>
                        <w:t xml:space="preserve"> 1, то проект следует принять, иначе его следует отклонить.</w:t>
                      </w:r>
                    </w:p>
                    <w:p w14:paraId="46A745BF" w14:textId="77777777" w:rsidR="006B261C" w:rsidRDefault="006B261C" w:rsidP="006B261C"/>
                  </w:txbxContent>
                </v:textbox>
              </v:rect>
            </w:pict>
          </mc:Fallback>
        </mc:AlternateContent>
      </w:r>
    </w:p>
    <w:p w14:paraId="1BDD16FA" w14:textId="77777777" w:rsidR="006B261C" w:rsidRPr="008009FF" w:rsidRDefault="006B261C" w:rsidP="006B261C">
      <w:pPr>
        <w:ind w:firstLine="709"/>
        <w:jc w:val="both"/>
        <w:rPr>
          <w:sz w:val="28"/>
          <w:szCs w:val="28"/>
        </w:rPr>
      </w:pPr>
    </w:p>
    <w:p w14:paraId="0BC725C1" w14:textId="77777777" w:rsidR="006B261C" w:rsidRPr="008009FF" w:rsidRDefault="006B261C" w:rsidP="006B261C">
      <w:pPr>
        <w:ind w:firstLine="709"/>
        <w:jc w:val="both"/>
        <w:rPr>
          <w:b/>
          <w:sz w:val="28"/>
          <w:szCs w:val="28"/>
          <w:u w:val="single"/>
        </w:rPr>
      </w:pPr>
    </w:p>
    <w:p w14:paraId="720001AD" w14:textId="77777777" w:rsidR="006B261C" w:rsidRPr="008009FF" w:rsidRDefault="006B261C" w:rsidP="006B261C">
      <w:pPr>
        <w:ind w:firstLine="709"/>
        <w:jc w:val="both"/>
        <w:rPr>
          <w:b/>
          <w:sz w:val="28"/>
          <w:szCs w:val="28"/>
          <w:u w:val="single"/>
        </w:rPr>
      </w:pPr>
    </w:p>
    <w:p w14:paraId="054D3C44" w14:textId="77777777" w:rsidR="006B261C" w:rsidRPr="008009FF" w:rsidRDefault="006B261C" w:rsidP="006B261C">
      <w:pPr>
        <w:ind w:firstLine="709"/>
        <w:jc w:val="both"/>
        <w:rPr>
          <w:sz w:val="28"/>
          <w:szCs w:val="28"/>
          <w:u w:val="single"/>
        </w:rPr>
      </w:pPr>
      <w:r w:rsidRPr="008009FF">
        <w:rPr>
          <w:sz w:val="28"/>
          <w:szCs w:val="28"/>
        </w:rPr>
        <w:t xml:space="preserve">Этот относительный показатель, удобен при выборе одного проекта из ряда альтернативных, имеющих одинаковый </w:t>
      </w:r>
      <w:r w:rsidRPr="008009FF">
        <w:rPr>
          <w:sz w:val="28"/>
          <w:szCs w:val="28"/>
          <w:lang w:val="en-US"/>
        </w:rPr>
        <w:t>NPV</w:t>
      </w:r>
      <w:r w:rsidRPr="008009FF">
        <w:rPr>
          <w:sz w:val="28"/>
          <w:szCs w:val="28"/>
        </w:rPr>
        <w:t xml:space="preserve">, либо при комплектовании портфеля инвестиций с максимальным суммарным </w:t>
      </w:r>
      <w:r w:rsidRPr="008009FF">
        <w:rPr>
          <w:sz w:val="28"/>
          <w:szCs w:val="28"/>
          <w:lang w:val="en-US"/>
        </w:rPr>
        <w:t>NPV</w:t>
      </w:r>
      <w:r w:rsidRPr="008009FF">
        <w:rPr>
          <w:sz w:val="28"/>
          <w:szCs w:val="28"/>
        </w:rPr>
        <w:t>.</w:t>
      </w:r>
    </w:p>
    <w:p w14:paraId="7F0DBE43" w14:textId="77777777" w:rsidR="006B261C" w:rsidRPr="008009FF" w:rsidRDefault="006B261C" w:rsidP="006B261C">
      <w:pPr>
        <w:ind w:firstLine="709"/>
        <w:jc w:val="both"/>
        <w:rPr>
          <w:b/>
          <w:sz w:val="28"/>
          <w:szCs w:val="28"/>
          <w:u w:val="single"/>
        </w:rPr>
      </w:pPr>
    </w:p>
    <w:p w14:paraId="4D490E12" w14:textId="77777777" w:rsidR="006B261C" w:rsidRPr="008009FF" w:rsidRDefault="006B261C" w:rsidP="006B261C">
      <w:pPr>
        <w:ind w:firstLine="709"/>
        <w:jc w:val="both"/>
        <w:rPr>
          <w:b/>
          <w:sz w:val="28"/>
          <w:szCs w:val="28"/>
          <w:lang w:val="en-US"/>
        </w:rPr>
      </w:pPr>
      <w:r w:rsidRPr="008009FF">
        <w:rPr>
          <w:b/>
          <w:sz w:val="28"/>
          <w:szCs w:val="28"/>
          <w:lang w:val="en-US"/>
        </w:rPr>
        <w:t xml:space="preserve">11.3 </w:t>
      </w:r>
      <w:r w:rsidRPr="008009FF">
        <w:rPr>
          <w:b/>
          <w:sz w:val="28"/>
          <w:szCs w:val="28"/>
        </w:rPr>
        <w:t>Норма</w:t>
      </w:r>
      <w:r w:rsidRPr="008009FF">
        <w:rPr>
          <w:b/>
          <w:sz w:val="28"/>
          <w:szCs w:val="28"/>
          <w:lang w:val="en-US"/>
        </w:rPr>
        <w:t xml:space="preserve"> </w:t>
      </w:r>
      <w:r w:rsidRPr="008009FF">
        <w:rPr>
          <w:b/>
          <w:sz w:val="28"/>
          <w:szCs w:val="28"/>
        </w:rPr>
        <w:t>рентабельности</w:t>
      </w:r>
      <w:r w:rsidRPr="008009FF">
        <w:rPr>
          <w:b/>
          <w:sz w:val="28"/>
          <w:szCs w:val="28"/>
          <w:lang w:val="en-US"/>
        </w:rPr>
        <w:t xml:space="preserve"> </w:t>
      </w:r>
      <w:r w:rsidRPr="008009FF">
        <w:rPr>
          <w:b/>
          <w:sz w:val="28"/>
          <w:szCs w:val="28"/>
        </w:rPr>
        <w:t>инвестиции</w:t>
      </w:r>
      <w:r w:rsidRPr="008009FF">
        <w:rPr>
          <w:b/>
          <w:sz w:val="28"/>
          <w:szCs w:val="28"/>
          <w:lang w:val="en-US"/>
        </w:rPr>
        <w:t xml:space="preserve"> IRR (Internal rate of return)</w:t>
      </w:r>
    </w:p>
    <w:p w14:paraId="06AD9A97" w14:textId="77777777" w:rsidR="006B261C" w:rsidRPr="008009FF" w:rsidRDefault="006B261C" w:rsidP="006B261C">
      <w:pPr>
        <w:ind w:firstLine="709"/>
        <w:jc w:val="both"/>
        <w:rPr>
          <w:i/>
          <w:sz w:val="28"/>
          <w:szCs w:val="28"/>
          <w:lang w:val="en-US"/>
        </w:rPr>
      </w:pPr>
    </w:p>
    <w:p w14:paraId="4D10425C" w14:textId="77777777" w:rsidR="006B261C" w:rsidRPr="008009FF" w:rsidRDefault="006B261C" w:rsidP="006B261C">
      <w:pPr>
        <w:ind w:firstLine="709"/>
        <w:jc w:val="both"/>
        <w:rPr>
          <w:bCs/>
          <w:sz w:val="28"/>
          <w:szCs w:val="28"/>
        </w:rPr>
      </w:pPr>
      <w:r w:rsidRPr="008009FF">
        <w:rPr>
          <w:sz w:val="28"/>
          <w:szCs w:val="28"/>
          <w:lang w:val="en-US"/>
        </w:rPr>
        <w:tab/>
      </w:r>
      <w:r w:rsidRPr="008009FF">
        <w:rPr>
          <w:bCs/>
          <w:sz w:val="28"/>
          <w:szCs w:val="28"/>
        </w:rPr>
        <w:t xml:space="preserve">Под нормой рентабельности (внутренней нормой доходности) </w:t>
      </w:r>
      <w:r w:rsidRPr="008009FF">
        <w:rPr>
          <w:bCs/>
          <w:sz w:val="28"/>
          <w:szCs w:val="28"/>
          <w:lang w:val="en-US"/>
        </w:rPr>
        <w:t>IRR</w:t>
      </w:r>
      <w:r w:rsidRPr="008009FF">
        <w:rPr>
          <w:bCs/>
          <w:sz w:val="28"/>
          <w:szCs w:val="28"/>
        </w:rPr>
        <w:t xml:space="preserve"> инвестиции понимают значение коэффициента дисконтирования, при котором чистый приведенный эффект проекта равен нулю, </w:t>
      </w:r>
    </w:p>
    <w:p w14:paraId="03CEA369" w14:textId="77777777" w:rsidR="006B261C" w:rsidRPr="008009FF" w:rsidRDefault="006B261C" w:rsidP="006B261C">
      <w:pPr>
        <w:ind w:firstLine="709"/>
        <w:jc w:val="both"/>
        <w:rPr>
          <w:sz w:val="28"/>
          <w:szCs w:val="28"/>
        </w:rPr>
      </w:pPr>
      <w:r w:rsidRPr="008009FF">
        <w:rPr>
          <w:bCs/>
          <w:sz w:val="28"/>
          <w:szCs w:val="28"/>
        </w:rPr>
        <w:t xml:space="preserve">т.е. </w:t>
      </w:r>
      <w:r w:rsidRPr="008009FF">
        <w:rPr>
          <w:bCs/>
          <w:sz w:val="28"/>
          <w:szCs w:val="28"/>
          <w:lang w:val="en-US"/>
        </w:rPr>
        <w:t>IRR</w:t>
      </w:r>
      <w:r w:rsidRPr="008009FF">
        <w:rPr>
          <w:bCs/>
          <w:sz w:val="28"/>
          <w:szCs w:val="28"/>
        </w:rPr>
        <w:t xml:space="preserve"> = </w:t>
      </w:r>
      <w:r w:rsidRPr="008009FF">
        <w:rPr>
          <w:bCs/>
          <w:sz w:val="28"/>
          <w:szCs w:val="28"/>
          <w:lang w:val="en-US"/>
        </w:rPr>
        <w:t>r</w:t>
      </w:r>
      <w:r w:rsidRPr="008009FF">
        <w:rPr>
          <w:bCs/>
          <w:sz w:val="28"/>
          <w:szCs w:val="28"/>
        </w:rPr>
        <w:t xml:space="preserve">, при котором </w:t>
      </w:r>
      <w:r w:rsidRPr="008009FF">
        <w:rPr>
          <w:bCs/>
          <w:sz w:val="28"/>
          <w:szCs w:val="28"/>
          <w:lang w:val="en-US"/>
        </w:rPr>
        <w:t>NPV</w:t>
      </w:r>
      <w:r w:rsidRPr="008009FF">
        <w:rPr>
          <w:bCs/>
          <w:sz w:val="28"/>
          <w:szCs w:val="28"/>
        </w:rPr>
        <w:t xml:space="preserve"> = </w:t>
      </w:r>
      <w:r w:rsidRPr="008009FF">
        <w:rPr>
          <w:bCs/>
          <w:sz w:val="28"/>
          <w:szCs w:val="28"/>
          <w:lang w:val="en-US"/>
        </w:rPr>
        <w:t>f</w:t>
      </w:r>
      <w:r w:rsidRPr="008009FF">
        <w:rPr>
          <w:bCs/>
          <w:sz w:val="28"/>
          <w:szCs w:val="28"/>
        </w:rPr>
        <w:t xml:space="preserve"> </w:t>
      </w:r>
      <w:proofErr w:type="gramStart"/>
      <w:r w:rsidRPr="008009FF">
        <w:rPr>
          <w:bCs/>
          <w:sz w:val="28"/>
          <w:szCs w:val="28"/>
        </w:rPr>
        <w:t xml:space="preserve">( </w:t>
      </w:r>
      <w:r w:rsidRPr="008009FF">
        <w:rPr>
          <w:bCs/>
          <w:i/>
          <w:sz w:val="28"/>
          <w:szCs w:val="28"/>
          <w:lang w:val="en-US"/>
        </w:rPr>
        <w:t>r</w:t>
      </w:r>
      <w:proofErr w:type="gramEnd"/>
      <w:r w:rsidRPr="008009FF">
        <w:rPr>
          <w:bCs/>
          <w:sz w:val="28"/>
          <w:szCs w:val="28"/>
        </w:rPr>
        <w:t xml:space="preserve"> ) = 0.</w:t>
      </w:r>
    </w:p>
    <w:p w14:paraId="295F9A69" w14:textId="77777777" w:rsidR="006B261C" w:rsidRPr="008009FF" w:rsidRDefault="006B261C" w:rsidP="006B261C">
      <w:pPr>
        <w:ind w:firstLine="709"/>
        <w:jc w:val="both"/>
        <w:rPr>
          <w:b/>
          <w:sz w:val="28"/>
          <w:szCs w:val="28"/>
        </w:rPr>
      </w:pPr>
      <w:r w:rsidRPr="008009FF">
        <w:rPr>
          <w:b/>
          <w:i/>
          <w:sz w:val="28"/>
          <w:szCs w:val="28"/>
          <w:lang w:val="en-US"/>
        </w:rPr>
        <w:t>IRR</w:t>
      </w:r>
      <w:r w:rsidRPr="008009FF">
        <w:rPr>
          <w:b/>
          <w:i/>
          <w:sz w:val="28"/>
          <w:szCs w:val="28"/>
        </w:rPr>
        <w:t xml:space="preserve"> показывает максимально допустимый относительный уровень доходов, которые могут быть ассоциированы с данным проектом</w:t>
      </w:r>
      <w:r w:rsidRPr="008009FF">
        <w:rPr>
          <w:b/>
          <w:sz w:val="28"/>
          <w:szCs w:val="28"/>
        </w:rPr>
        <w:t xml:space="preserve">. </w:t>
      </w:r>
    </w:p>
    <w:p w14:paraId="53B36883" w14:textId="77777777" w:rsidR="006B261C" w:rsidRPr="008009FF" w:rsidRDefault="006B261C" w:rsidP="006B261C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Например, если проект полностью финансируется за счет ссуды коммерческого банка, то </w:t>
      </w:r>
      <w:r w:rsidRPr="008009FF">
        <w:rPr>
          <w:sz w:val="28"/>
          <w:szCs w:val="28"/>
          <w:lang w:val="en-US"/>
        </w:rPr>
        <w:t>IRR</w:t>
      </w:r>
      <w:r w:rsidRPr="008009FF">
        <w:rPr>
          <w:sz w:val="28"/>
          <w:szCs w:val="28"/>
        </w:rPr>
        <w:t xml:space="preserve"> показывает верхнюю границу допустимого уровня банковской процентной ставки, превышение которой делает проект убыточным.</w:t>
      </w:r>
    </w:p>
    <w:p w14:paraId="24BD568A" w14:textId="77777777" w:rsidR="006B261C" w:rsidRPr="008009FF" w:rsidRDefault="006B261C" w:rsidP="006B261C">
      <w:pPr>
        <w:ind w:firstLine="709"/>
        <w:jc w:val="both"/>
        <w:rPr>
          <w:b/>
          <w:sz w:val="28"/>
          <w:szCs w:val="28"/>
        </w:rPr>
      </w:pPr>
      <w:r w:rsidRPr="008009FF">
        <w:rPr>
          <w:sz w:val="28"/>
          <w:szCs w:val="28"/>
        </w:rPr>
        <w:tab/>
      </w:r>
      <w:r w:rsidRPr="008009FF">
        <w:rPr>
          <w:b/>
          <w:i/>
          <w:sz w:val="28"/>
          <w:szCs w:val="28"/>
        </w:rPr>
        <w:t xml:space="preserve">На практике </w:t>
      </w:r>
      <w:r w:rsidRPr="008009FF">
        <w:rPr>
          <w:b/>
          <w:i/>
          <w:sz w:val="28"/>
          <w:szCs w:val="28"/>
          <w:lang w:val="en-US"/>
        </w:rPr>
        <w:t>IRR</w:t>
      </w:r>
      <w:r w:rsidRPr="008009FF">
        <w:rPr>
          <w:b/>
          <w:i/>
          <w:sz w:val="28"/>
          <w:szCs w:val="28"/>
        </w:rPr>
        <w:t xml:space="preserve"> сравнивается с </w:t>
      </w:r>
      <w:r w:rsidRPr="008009FF">
        <w:rPr>
          <w:b/>
          <w:i/>
          <w:sz w:val="28"/>
          <w:szCs w:val="28"/>
          <w:lang w:val="en-US"/>
        </w:rPr>
        <w:t>r</w:t>
      </w:r>
      <w:r w:rsidRPr="008009FF">
        <w:rPr>
          <w:b/>
          <w:i/>
          <w:sz w:val="28"/>
          <w:szCs w:val="28"/>
        </w:rPr>
        <w:t xml:space="preserve"> - заданной нормой дисконта, которая отражает минимум возврата на вложенный в его деятельность капитал</w:t>
      </w:r>
      <w:r w:rsidRPr="008009FF">
        <w:rPr>
          <w:b/>
          <w:sz w:val="28"/>
          <w:szCs w:val="28"/>
        </w:rPr>
        <w:t>.</w:t>
      </w:r>
    </w:p>
    <w:p w14:paraId="0EADA3A8" w14:textId="2BAE0C38" w:rsidR="006B261C" w:rsidRPr="008009FF" w:rsidRDefault="006B261C" w:rsidP="006B261C">
      <w:pPr>
        <w:ind w:firstLine="709"/>
        <w:jc w:val="both"/>
        <w:rPr>
          <w:sz w:val="28"/>
          <w:szCs w:val="28"/>
        </w:rPr>
      </w:pPr>
      <w:r w:rsidRPr="008009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262022" wp14:editId="543FB921">
                <wp:simplePos x="0" y="0"/>
                <wp:positionH relativeFrom="column">
                  <wp:posOffset>635000</wp:posOffset>
                </wp:positionH>
                <wp:positionV relativeFrom="paragraph">
                  <wp:posOffset>90170</wp:posOffset>
                </wp:positionV>
                <wp:extent cx="4846320" cy="457200"/>
                <wp:effectExtent l="10160" t="12700" r="10795" b="6350"/>
                <wp:wrapNone/>
                <wp:docPr id="830827267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63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1D159" w14:textId="77777777" w:rsidR="006B261C" w:rsidRDefault="006B261C" w:rsidP="006B261C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001B92">
                              <w:rPr>
                                <w:b/>
                                <w:i/>
                                <w:sz w:val="24"/>
                              </w:rPr>
                              <w:t>Общее правило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  <w:p w14:paraId="6798F203" w14:textId="77777777" w:rsidR="006B261C" w:rsidRDefault="006B261C" w:rsidP="006B261C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Если </w:t>
                            </w:r>
                            <w:proofErr w:type="gramStart"/>
                            <w:r>
                              <w:rPr>
                                <w:sz w:val="24"/>
                                <w:lang w:val="en-US"/>
                              </w:rPr>
                              <w:t>IRR</w:t>
                            </w:r>
                            <w:r>
                              <w:rPr>
                                <w:sz w:val="24"/>
                              </w:rPr>
                              <w:t xml:space="preserve"> &gt;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sz w:val="24"/>
                              </w:rPr>
                              <w:t>, то проект следует принять, иначе его следует отклонить.</w:t>
                            </w:r>
                          </w:p>
                          <w:p w14:paraId="71893D25" w14:textId="77777777" w:rsidR="006B261C" w:rsidRDefault="006B261C" w:rsidP="006B26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62022" id="Прямоугольник 4" o:spid="_x0000_s1028" style="position:absolute;left:0;text-align:left;margin-left:50pt;margin-top:7.1pt;width:381.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">
                <v:textbox>
                  <w:txbxContent>
                    <w:p w14:paraId="1511D159" w14:textId="77777777" w:rsidR="006B261C" w:rsidRDefault="006B261C" w:rsidP="006B261C">
                      <w:pPr>
                        <w:jc w:val="both"/>
                        <w:rPr>
                          <w:b/>
                          <w:sz w:val="24"/>
                        </w:rPr>
                      </w:pPr>
                      <w:r w:rsidRPr="00001B92">
                        <w:rPr>
                          <w:b/>
                          <w:i/>
                          <w:sz w:val="24"/>
                        </w:rPr>
                        <w:t>Общее правило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</w:p>
                    <w:p w14:paraId="6798F203" w14:textId="77777777" w:rsidR="006B261C" w:rsidRDefault="006B261C" w:rsidP="006B261C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Если </w:t>
                      </w:r>
                      <w:proofErr w:type="gramStart"/>
                      <w:r>
                        <w:rPr>
                          <w:sz w:val="24"/>
                          <w:lang w:val="en-US"/>
                        </w:rPr>
                        <w:t>IRR</w:t>
                      </w:r>
                      <w:r>
                        <w:rPr>
                          <w:sz w:val="24"/>
                        </w:rPr>
                        <w:t xml:space="preserve"> &gt;</w:t>
                      </w:r>
                      <w:proofErr w:type="gramEnd"/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lang w:val="en-US"/>
                        </w:rPr>
                        <w:t>r</w:t>
                      </w:r>
                      <w:r>
                        <w:rPr>
                          <w:sz w:val="24"/>
                        </w:rPr>
                        <w:t>, то проект следует принять, иначе его следует отклонить.</w:t>
                      </w:r>
                    </w:p>
                    <w:p w14:paraId="71893D25" w14:textId="77777777" w:rsidR="006B261C" w:rsidRDefault="006B261C" w:rsidP="006B261C"/>
                  </w:txbxContent>
                </v:textbox>
              </v:rect>
            </w:pict>
          </mc:Fallback>
        </mc:AlternateContent>
      </w:r>
    </w:p>
    <w:p w14:paraId="366C2E5C" w14:textId="77777777" w:rsidR="006B261C" w:rsidRPr="008009FF" w:rsidRDefault="006B261C" w:rsidP="006B261C">
      <w:pPr>
        <w:ind w:firstLine="709"/>
        <w:jc w:val="both"/>
        <w:rPr>
          <w:sz w:val="28"/>
          <w:szCs w:val="28"/>
        </w:rPr>
      </w:pPr>
    </w:p>
    <w:p w14:paraId="6F3B6074" w14:textId="77777777" w:rsidR="006B261C" w:rsidRPr="008009FF" w:rsidRDefault="006B261C" w:rsidP="006B261C">
      <w:pPr>
        <w:ind w:firstLine="709"/>
        <w:jc w:val="both"/>
        <w:rPr>
          <w:sz w:val="28"/>
          <w:szCs w:val="28"/>
        </w:rPr>
      </w:pPr>
    </w:p>
    <w:p w14:paraId="53F02498" w14:textId="77777777" w:rsidR="006B261C" w:rsidRPr="008009FF" w:rsidRDefault="006B261C" w:rsidP="006B261C">
      <w:pPr>
        <w:ind w:firstLine="709"/>
        <w:jc w:val="both"/>
        <w:rPr>
          <w:sz w:val="28"/>
          <w:szCs w:val="28"/>
        </w:rPr>
      </w:pPr>
    </w:p>
    <w:p w14:paraId="3EB8CF22" w14:textId="77777777" w:rsidR="006B261C" w:rsidRPr="008009FF" w:rsidRDefault="006B261C" w:rsidP="006B261C">
      <w:pPr>
        <w:ind w:firstLine="709"/>
        <w:jc w:val="both"/>
        <w:rPr>
          <w:sz w:val="28"/>
          <w:szCs w:val="28"/>
        </w:rPr>
      </w:pPr>
      <w:r w:rsidRPr="008009FF">
        <w:rPr>
          <w:b/>
          <w:i/>
          <w:sz w:val="28"/>
          <w:szCs w:val="28"/>
        </w:rPr>
        <w:t>Пример 4:</w:t>
      </w:r>
      <w:r w:rsidRPr="008009FF">
        <w:rPr>
          <w:sz w:val="28"/>
          <w:szCs w:val="28"/>
        </w:rPr>
        <w:t xml:space="preserve"> Найдите </w:t>
      </w:r>
      <w:r w:rsidRPr="008009FF">
        <w:rPr>
          <w:sz w:val="28"/>
          <w:szCs w:val="28"/>
          <w:lang w:val="en-US"/>
        </w:rPr>
        <w:t>IRR</w:t>
      </w:r>
      <w:r w:rsidRPr="008009FF">
        <w:rPr>
          <w:sz w:val="28"/>
          <w:szCs w:val="28"/>
        </w:rPr>
        <w:t xml:space="preserve"> денежного потока: -100, +230, -132.</w:t>
      </w:r>
    </w:p>
    <w:p w14:paraId="52EF251D" w14:textId="77777777" w:rsidR="006B261C" w:rsidRPr="008009FF" w:rsidRDefault="006B261C" w:rsidP="006B261C">
      <w:pPr>
        <w:ind w:firstLine="709"/>
        <w:jc w:val="both"/>
        <w:rPr>
          <w:b/>
          <w:i/>
          <w:sz w:val="28"/>
          <w:szCs w:val="28"/>
        </w:rPr>
      </w:pPr>
    </w:p>
    <w:p w14:paraId="3B6FBA9A" w14:textId="77777777" w:rsidR="006B261C" w:rsidRPr="008009FF" w:rsidRDefault="006B261C" w:rsidP="006B261C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Решение:</w:t>
      </w:r>
    </w:p>
    <w:p w14:paraId="48568375" w14:textId="77777777" w:rsidR="006B261C" w:rsidRPr="008009FF" w:rsidRDefault="006B261C" w:rsidP="006B261C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Схему вложения денег изобразим на временной оси (Рис.17). </w:t>
      </w:r>
    </w:p>
    <w:p w14:paraId="39FDED5B" w14:textId="77777777" w:rsidR="006B261C" w:rsidRPr="008009FF" w:rsidRDefault="006B261C" w:rsidP="006B261C">
      <w:pPr>
        <w:ind w:firstLine="709"/>
        <w:jc w:val="both"/>
        <w:rPr>
          <w:sz w:val="28"/>
          <w:szCs w:val="28"/>
        </w:rPr>
      </w:pPr>
    </w:p>
    <w:p w14:paraId="5D878B55" w14:textId="77777777" w:rsidR="006B261C" w:rsidRPr="008009FF" w:rsidRDefault="006B261C" w:rsidP="006B261C">
      <w:pPr>
        <w:ind w:firstLine="709"/>
        <w:jc w:val="both"/>
        <w:rPr>
          <w:sz w:val="28"/>
          <w:szCs w:val="28"/>
        </w:rPr>
      </w:pPr>
    </w:p>
    <w:p w14:paraId="33F91C76" w14:textId="77777777" w:rsidR="006B261C" w:rsidRPr="008009FF" w:rsidRDefault="006B261C" w:rsidP="006B261C">
      <w:pPr>
        <w:ind w:firstLine="709"/>
        <w:jc w:val="both"/>
        <w:rPr>
          <w:sz w:val="28"/>
          <w:szCs w:val="28"/>
        </w:rPr>
      </w:pPr>
    </w:p>
    <w:p w14:paraId="76C5B9E0" w14:textId="4FA31B3D" w:rsidR="006B261C" w:rsidRPr="008009FF" w:rsidRDefault="006B261C" w:rsidP="006B261C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lastRenderedPageBreak/>
        <w:t xml:space="preserve">                                          </w:t>
      </w:r>
      <w:r w:rsidRPr="008009FF">
        <w:rPr>
          <w:noProof/>
          <w:sz w:val="28"/>
          <w:szCs w:val="28"/>
        </w:rPr>
        <w:drawing>
          <wp:inline distT="0" distB="0" distL="0" distR="0" wp14:anchorId="41E50665" wp14:editId="724B5905">
            <wp:extent cx="2298065" cy="1089025"/>
            <wp:effectExtent l="0" t="0" r="6985" b="0"/>
            <wp:docPr id="10900863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8AC81" w14:textId="77777777" w:rsidR="006B261C" w:rsidRPr="008009FF" w:rsidRDefault="006B261C" w:rsidP="006B261C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 Рис.17</w:t>
      </w:r>
    </w:p>
    <w:p w14:paraId="227E9A85" w14:textId="77777777" w:rsidR="006B261C" w:rsidRPr="008009FF" w:rsidRDefault="006B261C" w:rsidP="006B261C">
      <w:pPr>
        <w:pStyle w:val="8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AA8FF" w14:textId="77777777" w:rsidR="006B261C" w:rsidRPr="008009FF" w:rsidRDefault="006B261C" w:rsidP="006B261C">
      <w:pPr>
        <w:pStyle w:val="8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9FF">
        <w:rPr>
          <w:rFonts w:ascii="Times New Roman" w:hAnsi="Times New Roman" w:cs="Times New Roman"/>
          <w:sz w:val="28"/>
          <w:szCs w:val="28"/>
        </w:rPr>
        <w:t xml:space="preserve">Воспользовавшись определением </w:t>
      </w:r>
      <w:r w:rsidRPr="008009FF">
        <w:rPr>
          <w:rFonts w:ascii="Times New Roman" w:hAnsi="Times New Roman" w:cs="Times New Roman"/>
          <w:sz w:val="28"/>
          <w:szCs w:val="28"/>
          <w:lang w:val="en-US"/>
        </w:rPr>
        <w:t>IRR</w:t>
      </w:r>
      <w:r w:rsidRPr="008009FF">
        <w:rPr>
          <w:rFonts w:ascii="Times New Roman" w:hAnsi="Times New Roman" w:cs="Times New Roman"/>
          <w:sz w:val="28"/>
          <w:szCs w:val="28"/>
        </w:rPr>
        <w:t xml:space="preserve">: </w:t>
      </w:r>
      <w:r w:rsidRPr="008009FF">
        <w:rPr>
          <w:rFonts w:ascii="Times New Roman" w:hAnsi="Times New Roman" w:cs="Times New Roman"/>
          <w:sz w:val="28"/>
          <w:szCs w:val="28"/>
          <w:lang w:val="en-US"/>
        </w:rPr>
        <w:t>NPV</w:t>
      </w:r>
      <w:r w:rsidRPr="008009FF">
        <w:rPr>
          <w:rFonts w:ascii="Times New Roman" w:hAnsi="Times New Roman" w:cs="Times New Roman"/>
          <w:sz w:val="28"/>
          <w:szCs w:val="28"/>
        </w:rPr>
        <w:t xml:space="preserve"> (</w:t>
      </w:r>
      <w:r w:rsidRPr="008009FF">
        <w:rPr>
          <w:rFonts w:ascii="Times New Roman" w:hAnsi="Times New Roman" w:cs="Times New Roman"/>
          <w:sz w:val="28"/>
          <w:szCs w:val="28"/>
          <w:lang w:val="en-US"/>
        </w:rPr>
        <w:t>IRR</w:t>
      </w:r>
      <w:r w:rsidRPr="008009FF">
        <w:rPr>
          <w:rFonts w:ascii="Times New Roman" w:hAnsi="Times New Roman" w:cs="Times New Roman"/>
          <w:sz w:val="28"/>
          <w:szCs w:val="28"/>
        </w:rPr>
        <w:t xml:space="preserve">) = </w:t>
      </w:r>
      <w:r w:rsidRPr="008009FF">
        <w:rPr>
          <w:rFonts w:ascii="Times New Roman" w:hAnsi="Times New Roman" w:cs="Times New Roman"/>
          <w:sz w:val="28"/>
          <w:szCs w:val="28"/>
          <w:lang w:val="en-US"/>
        </w:rPr>
        <w:t>NPV</w:t>
      </w:r>
      <w:r w:rsidRPr="008009FF">
        <w:rPr>
          <w:rFonts w:ascii="Times New Roman" w:hAnsi="Times New Roman" w:cs="Times New Roman"/>
          <w:sz w:val="28"/>
          <w:szCs w:val="28"/>
        </w:rPr>
        <w:t>(</w:t>
      </w:r>
      <w:r w:rsidRPr="008009F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009FF">
        <w:rPr>
          <w:rFonts w:ascii="Times New Roman" w:hAnsi="Times New Roman" w:cs="Times New Roman"/>
          <w:sz w:val="28"/>
          <w:szCs w:val="28"/>
        </w:rPr>
        <w:t>)=0,</w:t>
      </w:r>
      <w:r w:rsidRPr="00800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09FF">
        <w:rPr>
          <w:rFonts w:ascii="Times New Roman" w:hAnsi="Times New Roman" w:cs="Times New Roman"/>
          <w:sz w:val="28"/>
          <w:szCs w:val="28"/>
        </w:rPr>
        <w:t>составим уравнение для нахождения этого показателя.</w:t>
      </w:r>
    </w:p>
    <w:p w14:paraId="44321FD2" w14:textId="77777777" w:rsidR="006B261C" w:rsidRPr="008009FF" w:rsidRDefault="006B261C" w:rsidP="006B261C">
      <w:pPr>
        <w:pStyle w:val="23"/>
        <w:ind w:firstLine="709"/>
        <w:rPr>
          <w:b w:val="0"/>
          <w:i w:val="0"/>
          <w:iCs w:val="0"/>
          <w:color w:val="auto"/>
          <w:szCs w:val="28"/>
        </w:rPr>
      </w:pPr>
      <w:r w:rsidRPr="008009FF">
        <w:rPr>
          <w:i w:val="0"/>
          <w:iCs w:val="0"/>
          <w:color w:val="auto"/>
          <w:position w:val="-6"/>
          <w:szCs w:val="28"/>
          <w:lang w:val="en-US"/>
        </w:rPr>
        <w:object w:dxaOrig="780" w:dyaOrig="279" w14:anchorId="0A3318B3">
          <v:shape id="_x0000_i1033" type="#_x0000_t75" style="width:38.8pt;height:13.75pt" o:ole="" fillcolor="window">
            <v:imagedata r:id="rId17" o:title=""/>
          </v:shape>
          <o:OLEObject Type="Embed" ProgID="Equation.3" ShapeID="_x0000_i1033" DrawAspect="Content" ObjectID="_1841491585" r:id="rId18"/>
        </w:object>
      </w:r>
      <w:r w:rsidRPr="008009FF">
        <w:rPr>
          <w:i w:val="0"/>
          <w:iCs w:val="0"/>
          <w:color w:val="auto"/>
          <w:position w:val="-30"/>
          <w:szCs w:val="28"/>
          <w:lang w:val="en-US"/>
        </w:rPr>
        <w:object w:dxaOrig="2020" w:dyaOrig="680" w14:anchorId="654753DB">
          <v:shape id="_x0000_i1034" type="#_x0000_t75" style="width:95.8pt;height:31.95pt" o:ole="" fillcolor="window">
            <v:imagedata r:id="rId19" o:title=""/>
          </v:shape>
          <o:OLEObject Type="Embed" ProgID="Equation.3" ShapeID="_x0000_i1034" DrawAspect="Content" ObjectID="_1841491586" r:id="rId20"/>
        </w:object>
      </w:r>
      <w:proofErr w:type="gramStart"/>
      <w:r w:rsidRPr="008009FF">
        <w:rPr>
          <w:i w:val="0"/>
          <w:iCs w:val="0"/>
          <w:color w:val="auto"/>
          <w:szCs w:val="28"/>
        </w:rPr>
        <w:t xml:space="preserve">,   </w:t>
      </w:r>
      <w:proofErr w:type="gramEnd"/>
      <w:r w:rsidRPr="008009FF">
        <w:rPr>
          <w:i w:val="0"/>
          <w:iCs w:val="0"/>
          <w:color w:val="auto"/>
          <w:szCs w:val="28"/>
        </w:rPr>
        <w:t xml:space="preserve">                        -</w:t>
      </w:r>
      <w:r w:rsidRPr="008009FF">
        <w:rPr>
          <w:b w:val="0"/>
          <w:i w:val="0"/>
          <w:iCs w:val="0"/>
          <w:color w:val="auto"/>
          <w:szCs w:val="28"/>
        </w:rPr>
        <w:t>100(1+</w:t>
      </w:r>
      <w:r w:rsidRPr="008009FF">
        <w:rPr>
          <w:b w:val="0"/>
          <w:i w:val="0"/>
          <w:iCs w:val="0"/>
          <w:color w:val="auto"/>
          <w:szCs w:val="28"/>
          <w:lang w:val="en-US"/>
        </w:rPr>
        <w:t>r</w:t>
      </w:r>
      <w:r w:rsidRPr="008009FF">
        <w:rPr>
          <w:b w:val="0"/>
          <w:i w:val="0"/>
          <w:iCs w:val="0"/>
          <w:color w:val="auto"/>
          <w:szCs w:val="28"/>
        </w:rPr>
        <w:t>)</w:t>
      </w:r>
      <w:r w:rsidRPr="008009FF">
        <w:rPr>
          <w:b w:val="0"/>
          <w:i w:val="0"/>
          <w:iCs w:val="0"/>
          <w:color w:val="auto"/>
          <w:szCs w:val="28"/>
          <w:vertAlign w:val="superscript"/>
        </w:rPr>
        <w:t xml:space="preserve">2 </w:t>
      </w:r>
      <w:r w:rsidRPr="008009FF">
        <w:rPr>
          <w:b w:val="0"/>
          <w:i w:val="0"/>
          <w:iCs w:val="0"/>
          <w:color w:val="auto"/>
          <w:szCs w:val="28"/>
        </w:rPr>
        <w:t>+ 230(1+</w:t>
      </w:r>
      <w:r w:rsidRPr="008009FF">
        <w:rPr>
          <w:b w:val="0"/>
          <w:i w:val="0"/>
          <w:iCs w:val="0"/>
          <w:color w:val="auto"/>
          <w:szCs w:val="28"/>
          <w:lang w:val="en-US"/>
        </w:rPr>
        <w:t>r</w:t>
      </w:r>
      <w:r w:rsidRPr="008009FF">
        <w:rPr>
          <w:b w:val="0"/>
          <w:i w:val="0"/>
          <w:iCs w:val="0"/>
          <w:color w:val="auto"/>
          <w:szCs w:val="28"/>
        </w:rPr>
        <w:t>) – 132 = 0,</w:t>
      </w:r>
    </w:p>
    <w:p w14:paraId="51FB8564" w14:textId="77777777" w:rsidR="006B261C" w:rsidRPr="008009FF" w:rsidRDefault="006B261C" w:rsidP="006B261C">
      <w:pPr>
        <w:pStyle w:val="23"/>
        <w:ind w:firstLine="709"/>
        <w:rPr>
          <w:b w:val="0"/>
          <w:i w:val="0"/>
          <w:iCs w:val="0"/>
          <w:color w:val="auto"/>
          <w:szCs w:val="28"/>
        </w:rPr>
      </w:pPr>
    </w:p>
    <w:p w14:paraId="39393FD2" w14:textId="77777777" w:rsidR="006B261C" w:rsidRPr="008009FF" w:rsidRDefault="006B261C" w:rsidP="006B261C">
      <w:pPr>
        <w:pStyle w:val="23"/>
        <w:ind w:firstLine="709"/>
        <w:rPr>
          <w:b w:val="0"/>
          <w:i w:val="0"/>
          <w:iCs w:val="0"/>
          <w:color w:val="auto"/>
          <w:szCs w:val="28"/>
        </w:rPr>
      </w:pPr>
      <w:r w:rsidRPr="008009FF">
        <w:rPr>
          <w:b w:val="0"/>
          <w:i w:val="0"/>
          <w:iCs w:val="0"/>
          <w:color w:val="auto"/>
          <w:position w:val="-10"/>
          <w:szCs w:val="28"/>
          <w:lang w:val="en-US"/>
        </w:rPr>
        <w:object w:dxaOrig="180" w:dyaOrig="340" w14:anchorId="7C68E7AD">
          <v:shape id="_x0000_i1035" type="#_x0000_t75" style="width:8.75pt;height:16.9pt" o:ole="" fillcolor="window">
            <v:imagedata r:id="rId21" o:title=""/>
          </v:shape>
          <o:OLEObject Type="Embed" ProgID="Equation.3" ShapeID="_x0000_i1035" DrawAspect="Content" ObjectID="_1841491587" r:id="rId22"/>
        </w:object>
      </w:r>
      <w:r w:rsidRPr="008009FF">
        <w:rPr>
          <w:b w:val="0"/>
          <w:i w:val="0"/>
          <w:iCs w:val="0"/>
          <w:color w:val="auto"/>
          <w:szCs w:val="28"/>
        </w:rPr>
        <w:t>50</w:t>
      </w:r>
      <w:r w:rsidRPr="008009FF">
        <w:rPr>
          <w:b w:val="0"/>
          <w:i w:val="0"/>
          <w:iCs w:val="0"/>
          <w:color w:val="auto"/>
          <w:szCs w:val="28"/>
          <w:lang w:val="en-US"/>
        </w:rPr>
        <w:t>r</w:t>
      </w:r>
      <w:r w:rsidRPr="008009FF">
        <w:rPr>
          <w:b w:val="0"/>
          <w:i w:val="0"/>
          <w:iCs w:val="0"/>
          <w:color w:val="auto"/>
          <w:szCs w:val="28"/>
          <w:vertAlign w:val="superscript"/>
        </w:rPr>
        <w:t xml:space="preserve">2 </w:t>
      </w:r>
      <w:r w:rsidRPr="008009FF">
        <w:rPr>
          <w:b w:val="0"/>
          <w:i w:val="0"/>
          <w:iCs w:val="0"/>
          <w:color w:val="auto"/>
          <w:szCs w:val="28"/>
        </w:rPr>
        <w:t>- 15</w:t>
      </w:r>
      <w:r w:rsidRPr="008009FF">
        <w:rPr>
          <w:b w:val="0"/>
          <w:i w:val="0"/>
          <w:iCs w:val="0"/>
          <w:color w:val="auto"/>
          <w:szCs w:val="28"/>
          <w:lang w:val="en-US"/>
        </w:rPr>
        <w:t>r</w:t>
      </w:r>
      <w:r w:rsidRPr="008009FF">
        <w:rPr>
          <w:b w:val="0"/>
          <w:i w:val="0"/>
          <w:iCs w:val="0"/>
          <w:color w:val="auto"/>
          <w:szCs w:val="28"/>
        </w:rPr>
        <w:t xml:space="preserve"> + 2 = </w:t>
      </w:r>
      <w:proofErr w:type="gramStart"/>
      <w:r w:rsidRPr="008009FF">
        <w:rPr>
          <w:b w:val="0"/>
          <w:i w:val="0"/>
          <w:iCs w:val="0"/>
          <w:color w:val="auto"/>
          <w:szCs w:val="28"/>
        </w:rPr>
        <w:t xml:space="preserve">0,   </w:t>
      </w:r>
      <w:proofErr w:type="gramEnd"/>
      <w:r w:rsidRPr="008009FF">
        <w:rPr>
          <w:b w:val="0"/>
          <w:i w:val="0"/>
          <w:iCs w:val="0"/>
          <w:color w:val="auto"/>
          <w:szCs w:val="28"/>
        </w:rPr>
        <w:t xml:space="preserve">                                 </w:t>
      </w:r>
      <w:r w:rsidRPr="008009FF">
        <w:rPr>
          <w:b w:val="0"/>
          <w:i w:val="0"/>
          <w:iCs w:val="0"/>
          <w:color w:val="auto"/>
          <w:szCs w:val="28"/>
          <w:lang w:val="en-US"/>
        </w:rPr>
        <w:t>r</w:t>
      </w:r>
      <w:r w:rsidRPr="008009FF">
        <w:rPr>
          <w:b w:val="0"/>
          <w:i w:val="0"/>
          <w:iCs w:val="0"/>
          <w:color w:val="auto"/>
          <w:szCs w:val="28"/>
          <w:vertAlign w:val="subscript"/>
        </w:rPr>
        <w:t xml:space="preserve">1 </w:t>
      </w:r>
      <w:r w:rsidRPr="008009FF">
        <w:rPr>
          <w:b w:val="0"/>
          <w:i w:val="0"/>
          <w:iCs w:val="0"/>
          <w:color w:val="auto"/>
          <w:szCs w:val="28"/>
        </w:rPr>
        <w:t>= 0,2 = 20</w:t>
      </w:r>
      <w:proofErr w:type="gramStart"/>
      <w:r w:rsidRPr="008009FF">
        <w:rPr>
          <w:b w:val="0"/>
          <w:i w:val="0"/>
          <w:iCs w:val="0"/>
          <w:color w:val="auto"/>
          <w:szCs w:val="28"/>
        </w:rPr>
        <w:t xml:space="preserve">%;   </w:t>
      </w:r>
      <w:proofErr w:type="gramEnd"/>
      <w:r w:rsidRPr="008009FF">
        <w:rPr>
          <w:b w:val="0"/>
          <w:i w:val="0"/>
          <w:iCs w:val="0"/>
          <w:color w:val="auto"/>
          <w:szCs w:val="28"/>
        </w:rPr>
        <w:t xml:space="preserve">      </w:t>
      </w:r>
      <w:r w:rsidRPr="008009FF">
        <w:rPr>
          <w:b w:val="0"/>
          <w:i w:val="0"/>
          <w:iCs w:val="0"/>
          <w:color w:val="auto"/>
          <w:szCs w:val="28"/>
          <w:lang w:val="en-US"/>
        </w:rPr>
        <w:t>r</w:t>
      </w:r>
      <w:r w:rsidRPr="008009FF">
        <w:rPr>
          <w:b w:val="0"/>
          <w:i w:val="0"/>
          <w:iCs w:val="0"/>
          <w:color w:val="auto"/>
          <w:szCs w:val="28"/>
          <w:vertAlign w:val="subscript"/>
        </w:rPr>
        <w:t xml:space="preserve">2 </w:t>
      </w:r>
      <w:r w:rsidRPr="008009FF">
        <w:rPr>
          <w:b w:val="0"/>
          <w:i w:val="0"/>
          <w:iCs w:val="0"/>
          <w:color w:val="auto"/>
          <w:szCs w:val="28"/>
        </w:rPr>
        <w:t>= 0,1 = 10%.</w:t>
      </w:r>
    </w:p>
    <w:p w14:paraId="645223BE" w14:textId="77777777" w:rsidR="006B261C" w:rsidRPr="008009FF" w:rsidRDefault="006B261C" w:rsidP="006B261C">
      <w:pPr>
        <w:pStyle w:val="23"/>
        <w:ind w:firstLine="709"/>
        <w:rPr>
          <w:b w:val="0"/>
          <w:i w:val="0"/>
          <w:iCs w:val="0"/>
          <w:color w:val="auto"/>
          <w:szCs w:val="28"/>
        </w:rPr>
      </w:pPr>
    </w:p>
    <w:p w14:paraId="3E3222AA" w14:textId="77777777" w:rsidR="006B261C" w:rsidRPr="008009FF" w:rsidRDefault="006B261C" w:rsidP="006B261C">
      <w:pPr>
        <w:pStyle w:val="23"/>
        <w:ind w:firstLine="709"/>
        <w:rPr>
          <w:iCs w:val="0"/>
          <w:color w:val="auto"/>
          <w:szCs w:val="28"/>
        </w:rPr>
      </w:pPr>
      <w:r w:rsidRPr="008009FF">
        <w:rPr>
          <w:iCs w:val="0"/>
          <w:color w:val="auto"/>
          <w:szCs w:val="28"/>
        </w:rPr>
        <w:t>Для данного проекта существуют две ставки внутренней доходности.</w:t>
      </w:r>
    </w:p>
    <w:p w14:paraId="2468AA27" w14:textId="77777777" w:rsidR="006B261C" w:rsidRPr="008009FF" w:rsidRDefault="006B261C" w:rsidP="006B261C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Эти ставки показывают, что все финансовые операции по ставке выше </w:t>
      </w:r>
      <w:r w:rsidRPr="008009FF">
        <w:rPr>
          <w:sz w:val="28"/>
          <w:szCs w:val="28"/>
          <w:lang w:val="en-US"/>
        </w:rPr>
        <w:t>IRR</w:t>
      </w:r>
      <w:r w:rsidRPr="008009FF">
        <w:rPr>
          <w:sz w:val="28"/>
          <w:szCs w:val="28"/>
        </w:rPr>
        <w:t xml:space="preserve"> = 20</w:t>
      </w:r>
      <w:proofErr w:type="gramStart"/>
      <w:r w:rsidRPr="008009FF">
        <w:rPr>
          <w:sz w:val="28"/>
          <w:szCs w:val="28"/>
        </w:rPr>
        <w:t>%  и</w:t>
      </w:r>
      <w:proofErr w:type="gramEnd"/>
      <w:r w:rsidRPr="008009FF">
        <w:rPr>
          <w:sz w:val="28"/>
          <w:szCs w:val="28"/>
        </w:rPr>
        <w:t xml:space="preserve"> по ставке ниже </w:t>
      </w:r>
      <w:r w:rsidRPr="008009FF">
        <w:rPr>
          <w:sz w:val="28"/>
          <w:szCs w:val="28"/>
          <w:lang w:val="en-US"/>
        </w:rPr>
        <w:t>IRR</w:t>
      </w:r>
      <w:r w:rsidRPr="008009FF">
        <w:rPr>
          <w:sz w:val="28"/>
          <w:szCs w:val="28"/>
        </w:rPr>
        <w:t xml:space="preserve"> = 10</w:t>
      </w:r>
      <w:proofErr w:type="gramStart"/>
      <w:r w:rsidRPr="008009FF">
        <w:rPr>
          <w:sz w:val="28"/>
          <w:szCs w:val="28"/>
        </w:rPr>
        <w:t>%  убыточны</w:t>
      </w:r>
      <w:proofErr w:type="gramEnd"/>
      <w:r w:rsidRPr="008009FF">
        <w:rPr>
          <w:sz w:val="28"/>
          <w:szCs w:val="28"/>
        </w:rPr>
        <w:t xml:space="preserve"> для рассматриваемого проекта.</w:t>
      </w:r>
    </w:p>
    <w:p w14:paraId="5E545E34" w14:textId="77777777" w:rsidR="006B261C" w:rsidRPr="008009FF" w:rsidRDefault="006B261C" w:rsidP="006B261C">
      <w:pPr>
        <w:ind w:firstLine="709"/>
        <w:jc w:val="both"/>
        <w:rPr>
          <w:b/>
          <w:i/>
          <w:sz w:val="28"/>
          <w:szCs w:val="28"/>
        </w:rPr>
      </w:pPr>
    </w:p>
    <w:p w14:paraId="65AEC808" w14:textId="77777777" w:rsidR="006B261C" w:rsidRPr="008009FF" w:rsidRDefault="006B261C" w:rsidP="006B261C">
      <w:pPr>
        <w:pStyle w:val="ac"/>
        <w:ind w:firstLine="709"/>
        <w:jc w:val="both"/>
        <w:rPr>
          <w:i/>
          <w:color w:val="auto"/>
          <w:szCs w:val="28"/>
        </w:rPr>
      </w:pPr>
      <w:r w:rsidRPr="008009FF">
        <w:rPr>
          <w:i/>
          <w:color w:val="auto"/>
          <w:szCs w:val="28"/>
        </w:rPr>
        <w:t>Вопросы для самопроверки:</w:t>
      </w:r>
    </w:p>
    <w:p w14:paraId="7D3CBE42" w14:textId="77777777" w:rsidR="006B261C" w:rsidRPr="008009FF" w:rsidRDefault="006B261C" w:rsidP="006B261C">
      <w:pPr>
        <w:pStyle w:val="ac"/>
        <w:ind w:firstLine="709"/>
        <w:jc w:val="both"/>
        <w:rPr>
          <w:b w:val="0"/>
          <w:color w:val="auto"/>
          <w:szCs w:val="28"/>
        </w:rPr>
      </w:pPr>
      <w:r w:rsidRPr="008009FF">
        <w:rPr>
          <w:b w:val="0"/>
          <w:color w:val="auto"/>
          <w:szCs w:val="28"/>
        </w:rPr>
        <w:t>1. Что является основными показателями инвестиции</w:t>
      </w:r>
      <w:r w:rsidRPr="008009FF">
        <w:rPr>
          <w:b w:val="0"/>
          <w:color w:val="auto"/>
          <w:szCs w:val="28"/>
          <w:lang w:val="kk-KZ"/>
        </w:rPr>
        <w:t>?</w:t>
      </w:r>
    </w:p>
    <w:p w14:paraId="1E5BE4A3" w14:textId="77777777" w:rsidR="006B261C" w:rsidRPr="008009FF" w:rsidRDefault="006B261C" w:rsidP="006B261C">
      <w:pPr>
        <w:pStyle w:val="ac"/>
        <w:ind w:firstLine="709"/>
        <w:jc w:val="both"/>
        <w:rPr>
          <w:b w:val="0"/>
          <w:color w:val="auto"/>
          <w:szCs w:val="28"/>
        </w:rPr>
      </w:pPr>
      <w:r w:rsidRPr="008009FF">
        <w:rPr>
          <w:b w:val="0"/>
          <w:color w:val="auto"/>
          <w:szCs w:val="28"/>
        </w:rPr>
        <w:t>2. В чем заключается метод чистый приведенный доход</w:t>
      </w:r>
      <w:r w:rsidRPr="008009FF">
        <w:rPr>
          <w:b w:val="0"/>
          <w:color w:val="auto"/>
          <w:szCs w:val="28"/>
          <w:lang w:val="kk-KZ"/>
        </w:rPr>
        <w:t>?</w:t>
      </w:r>
    </w:p>
    <w:p w14:paraId="465F0207" w14:textId="77777777" w:rsidR="006B261C" w:rsidRPr="008009FF" w:rsidRDefault="006B261C" w:rsidP="006B261C">
      <w:pPr>
        <w:pStyle w:val="ac"/>
        <w:ind w:firstLine="709"/>
        <w:jc w:val="both"/>
        <w:rPr>
          <w:b w:val="0"/>
          <w:color w:val="auto"/>
          <w:szCs w:val="28"/>
        </w:rPr>
      </w:pPr>
      <w:r w:rsidRPr="008009FF">
        <w:rPr>
          <w:b w:val="0"/>
          <w:color w:val="auto"/>
          <w:szCs w:val="28"/>
        </w:rPr>
        <w:t>3. По какой формуле рассчитывается индекс рентабельности</w:t>
      </w:r>
      <w:r w:rsidRPr="008009FF">
        <w:rPr>
          <w:b w:val="0"/>
          <w:color w:val="auto"/>
          <w:szCs w:val="28"/>
          <w:lang w:val="kk-KZ"/>
        </w:rPr>
        <w:t>?</w:t>
      </w:r>
    </w:p>
    <w:p w14:paraId="45DDA4F4" w14:textId="77777777" w:rsidR="006B261C" w:rsidRPr="008009FF" w:rsidRDefault="006B261C" w:rsidP="006B261C">
      <w:pPr>
        <w:pStyle w:val="ac"/>
        <w:ind w:firstLine="709"/>
        <w:jc w:val="both"/>
        <w:rPr>
          <w:b w:val="0"/>
          <w:color w:val="auto"/>
          <w:szCs w:val="28"/>
          <w:lang w:val="kk-KZ"/>
        </w:rPr>
      </w:pPr>
      <w:r w:rsidRPr="008009FF">
        <w:rPr>
          <w:b w:val="0"/>
          <w:color w:val="auto"/>
          <w:szCs w:val="28"/>
        </w:rPr>
        <w:t>4. Как определяется срок окупаемости инвестиции</w:t>
      </w:r>
      <w:r w:rsidRPr="008009FF">
        <w:rPr>
          <w:b w:val="0"/>
          <w:color w:val="auto"/>
          <w:szCs w:val="28"/>
          <w:lang w:val="kk-KZ"/>
        </w:rPr>
        <w:t>?</w:t>
      </w:r>
    </w:p>
    <w:p w14:paraId="2DEEEBB3" w14:textId="77777777" w:rsidR="00211057" w:rsidRDefault="00211057"/>
    <w:sectPr w:rsidR="0021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1C"/>
    <w:rsid w:val="00211057"/>
    <w:rsid w:val="0036580B"/>
    <w:rsid w:val="006B261C"/>
    <w:rsid w:val="006B3A45"/>
    <w:rsid w:val="009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D198"/>
  <w15:chartTrackingRefBased/>
  <w15:docId w15:val="{FF3BE9E7-FAD3-411F-8FA9-A552C4CF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6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6B26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6B26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6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6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6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61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61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nhideWhenUsed/>
    <w:qFormat/>
    <w:rsid w:val="006B261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61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2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26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26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26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26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26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26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26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26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B2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61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B2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261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B26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261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B26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2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B26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261C"/>
    <w:rPr>
      <w:b/>
      <w:bCs/>
      <w:smallCaps/>
      <w:color w:val="2F5496" w:themeColor="accent1" w:themeShade="BF"/>
      <w:spacing w:val="5"/>
    </w:rPr>
  </w:style>
  <w:style w:type="paragraph" w:styleId="ac">
    <w:basedOn w:val="a"/>
    <w:next w:val="a3"/>
    <w:qFormat/>
    <w:rsid w:val="006B261C"/>
    <w:pPr>
      <w:jc w:val="center"/>
    </w:pPr>
    <w:rPr>
      <w:b/>
      <w:bCs/>
      <w:color w:val="0000FF"/>
      <w:sz w:val="28"/>
      <w:szCs w:val="32"/>
    </w:rPr>
  </w:style>
  <w:style w:type="paragraph" w:styleId="23">
    <w:name w:val="Body Text 2"/>
    <w:basedOn w:val="a"/>
    <w:link w:val="24"/>
    <w:rsid w:val="006B261C"/>
    <w:pPr>
      <w:jc w:val="both"/>
    </w:pPr>
    <w:rPr>
      <w:b/>
      <w:bCs/>
      <w:i/>
      <w:iCs/>
      <w:color w:val="3366FF"/>
      <w:sz w:val="28"/>
    </w:rPr>
  </w:style>
  <w:style w:type="character" w:customStyle="1" w:styleId="24">
    <w:name w:val="Основной текст 2 Знак"/>
    <w:basedOn w:val="a0"/>
    <w:link w:val="23"/>
    <w:rsid w:val="006B261C"/>
    <w:rPr>
      <w:rFonts w:ascii="Times New Roman" w:eastAsia="Times New Roman" w:hAnsi="Times New Roman" w:cs="Times New Roman"/>
      <w:b/>
      <w:bCs/>
      <w:i/>
      <w:iCs/>
      <w:color w:val="3366FF"/>
      <w:kern w:val="0"/>
      <w:sz w:val="28"/>
      <w:szCs w:val="20"/>
      <w:lang w:val="ru-RU" w:eastAsia="ru-RU"/>
      <w14:ligatures w14:val="none"/>
    </w:rPr>
  </w:style>
  <w:style w:type="paragraph" w:styleId="31">
    <w:name w:val="Body Text 3"/>
    <w:basedOn w:val="a"/>
    <w:link w:val="32"/>
    <w:rsid w:val="006B261C"/>
    <w:pPr>
      <w:jc w:val="both"/>
    </w:pPr>
    <w:rPr>
      <w:i/>
      <w:iCs/>
      <w:color w:val="3366FF"/>
      <w:sz w:val="28"/>
    </w:rPr>
  </w:style>
  <w:style w:type="character" w:customStyle="1" w:styleId="32">
    <w:name w:val="Основной текст 3 Знак"/>
    <w:basedOn w:val="a0"/>
    <w:link w:val="31"/>
    <w:rsid w:val="006B261C"/>
    <w:rPr>
      <w:rFonts w:ascii="Times New Roman" w:eastAsia="Times New Roman" w:hAnsi="Times New Roman" w:cs="Times New Roman"/>
      <w:i/>
      <w:iCs/>
      <w:color w:val="3366FF"/>
      <w:kern w:val="0"/>
      <w:sz w:val="28"/>
      <w:szCs w:val="20"/>
      <w:lang w:val="ru-RU" w:eastAsia="ru-RU"/>
      <w14:ligatures w14:val="none"/>
    </w:rPr>
  </w:style>
  <w:style w:type="paragraph" w:styleId="ad">
    <w:name w:val="Body Text Indent"/>
    <w:basedOn w:val="a"/>
    <w:link w:val="ae"/>
    <w:rsid w:val="006B261C"/>
    <w:pPr>
      <w:ind w:firstLine="709"/>
    </w:pPr>
    <w:rPr>
      <w:sz w:val="28"/>
      <w:szCs w:val="18"/>
    </w:rPr>
  </w:style>
  <w:style w:type="character" w:customStyle="1" w:styleId="ae">
    <w:name w:val="Основной текст с отступом Знак"/>
    <w:basedOn w:val="a0"/>
    <w:link w:val="ad"/>
    <w:rsid w:val="006B261C"/>
    <w:rPr>
      <w:rFonts w:ascii="Times New Roman" w:eastAsia="Times New Roman" w:hAnsi="Times New Roman" w:cs="Times New Roman"/>
      <w:kern w:val="0"/>
      <w:sz w:val="28"/>
      <w:szCs w:val="18"/>
      <w:lang w:val="ru-RU" w:eastAsia="ru-RU"/>
      <w14:ligatures w14:val="none"/>
    </w:rPr>
  </w:style>
  <w:style w:type="paragraph" w:styleId="25">
    <w:name w:val="Body Text Indent 2"/>
    <w:basedOn w:val="a"/>
    <w:link w:val="26"/>
    <w:rsid w:val="006B261C"/>
    <w:pPr>
      <w:ind w:firstLine="709"/>
    </w:pPr>
    <w:rPr>
      <w:b/>
      <w:bCs/>
      <w:i/>
      <w:iCs/>
      <w:color w:val="3366FF"/>
      <w:sz w:val="28"/>
      <w:szCs w:val="16"/>
    </w:rPr>
  </w:style>
  <w:style w:type="character" w:customStyle="1" w:styleId="26">
    <w:name w:val="Основной текст с отступом 2 Знак"/>
    <w:basedOn w:val="a0"/>
    <w:link w:val="25"/>
    <w:rsid w:val="006B261C"/>
    <w:rPr>
      <w:rFonts w:ascii="Times New Roman" w:eastAsia="Times New Roman" w:hAnsi="Times New Roman" w:cs="Times New Roman"/>
      <w:b/>
      <w:bCs/>
      <w:i/>
      <w:iCs/>
      <w:color w:val="3366FF"/>
      <w:kern w:val="0"/>
      <w:sz w:val="28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21" Type="http://schemas.openxmlformats.org/officeDocument/2006/relationships/image" Target="media/image11.wmf"/><Relationship Id="rId7" Type="http://schemas.openxmlformats.org/officeDocument/2006/relationships/image" Target="media/image3.wmf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image" Target="media/image10.wmf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image" Target="media/image7.wmf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2026-05-28T10:36:00Z</dcterms:created>
  <dcterms:modified xsi:type="dcterms:W3CDTF">2026-05-28T10:36:00Z</dcterms:modified>
</cp:coreProperties>
</file>